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79A" w:rsidRDefault="00DC679A" w:rsidP="00DC679A">
      <w:pPr>
        <w:jc w:val="center"/>
        <w:rPr>
          <w:rFonts w:ascii="Verdana" w:hAnsi="Verdana"/>
          <w:b/>
          <w:sz w:val="24"/>
          <w:szCs w:val="24"/>
        </w:rPr>
      </w:pPr>
    </w:p>
    <w:p w:rsidR="00DC679A" w:rsidRDefault="00DC679A" w:rsidP="00DC679A">
      <w:pPr>
        <w:jc w:val="center"/>
        <w:rPr>
          <w:rFonts w:ascii="Verdana" w:hAnsi="Verdana"/>
          <w:b/>
          <w:sz w:val="24"/>
          <w:szCs w:val="24"/>
        </w:rPr>
      </w:pPr>
    </w:p>
    <w:p w:rsidR="00EF3B1B" w:rsidRPr="00DC679A" w:rsidRDefault="00DC679A" w:rsidP="00DC679A">
      <w:pPr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DC679A">
        <w:rPr>
          <w:rFonts w:ascii="Verdana" w:hAnsi="Verdana"/>
          <w:b/>
          <w:sz w:val="24"/>
          <w:szCs w:val="24"/>
        </w:rPr>
        <w:t>РЕКВИЗИТЫ ДЛЯ ОПЛАТЫ УЩЕРБА.</w:t>
      </w:r>
    </w:p>
    <w:p w:rsidR="00DC679A" w:rsidRDefault="00DC679A">
      <w:pPr>
        <w:rPr>
          <w:rFonts w:ascii="Verdana" w:hAnsi="Verdana"/>
          <w:sz w:val="24"/>
          <w:szCs w:val="24"/>
        </w:rPr>
      </w:pPr>
    </w:p>
    <w:p w:rsidR="00DC679A" w:rsidRDefault="00DC679A">
      <w:pPr>
        <w:rPr>
          <w:rFonts w:ascii="Verdana" w:hAnsi="Verdana"/>
          <w:sz w:val="24"/>
          <w:szCs w:val="24"/>
        </w:rPr>
      </w:pPr>
    </w:p>
    <w:p w:rsidR="00DC679A" w:rsidRPr="003929CE" w:rsidRDefault="00DC679A" w:rsidP="00DC679A">
      <w:pPr>
        <w:shd w:val="clear" w:color="auto" w:fill="FFFFFF"/>
        <w:spacing w:after="120"/>
        <w:rPr>
          <w:rFonts w:cs="Tahoma"/>
          <w:color w:val="000000"/>
          <w:sz w:val="24"/>
          <w:szCs w:val="24"/>
        </w:rPr>
      </w:pPr>
      <w:r w:rsidRPr="000261D2">
        <w:rPr>
          <w:rFonts w:cs="Tahoma"/>
          <w:b/>
          <w:color w:val="000000"/>
          <w:sz w:val="24"/>
          <w:szCs w:val="24"/>
        </w:rPr>
        <w:t>Наименование получателя платежа</w:t>
      </w:r>
      <w:r w:rsidRPr="003929CE">
        <w:rPr>
          <w:rFonts w:cs="Tahoma"/>
          <w:color w:val="000000"/>
          <w:sz w:val="24"/>
          <w:szCs w:val="24"/>
        </w:rPr>
        <w:t xml:space="preserve">: УФК по Алтайскому краю (КГКУ </w:t>
      </w:r>
      <w:r>
        <w:rPr>
          <w:rFonts w:cs="Tahoma"/>
          <w:color w:val="000000"/>
          <w:sz w:val="24"/>
          <w:szCs w:val="24"/>
        </w:rPr>
        <w:t xml:space="preserve">«Алтайавтодор» л/с </w:t>
      </w:r>
      <w:r w:rsidR="00254A1C" w:rsidRPr="00254A1C">
        <w:rPr>
          <w:rFonts w:cs="Tahoma"/>
          <w:color w:val="000000"/>
          <w:sz w:val="24"/>
          <w:szCs w:val="24"/>
        </w:rPr>
        <w:t>04172D02720</w:t>
      </w:r>
      <w:r>
        <w:rPr>
          <w:rFonts w:cs="Tahoma"/>
          <w:color w:val="000000"/>
          <w:sz w:val="24"/>
          <w:szCs w:val="24"/>
        </w:rPr>
        <w:t>)</w:t>
      </w:r>
    </w:p>
    <w:p w:rsidR="00DC679A" w:rsidRDefault="00DC679A" w:rsidP="00DC679A">
      <w:pPr>
        <w:shd w:val="clear" w:color="auto" w:fill="FFFFFF"/>
        <w:rPr>
          <w:rFonts w:cs="Tahoma"/>
          <w:color w:val="000000"/>
          <w:sz w:val="24"/>
          <w:szCs w:val="24"/>
        </w:rPr>
      </w:pPr>
      <w:r w:rsidRPr="000261D2">
        <w:rPr>
          <w:rFonts w:cs="Tahoma"/>
          <w:b/>
          <w:color w:val="000000"/>
          <w:sz w:val="24"/>
          <w:szCs w:val="24"/>
        </w:rPr>
        <w:t>ИНН</w:t>
      </w:r>
      <w:r>
        <w:rPr>
          <w:rFonts w:cs="Tahoma"/>
          <w:b/>
          <w:color w:val="000000"/>
          <w:sz w:val="24"/>
          <w:szCs w:val="24"/>
        </w:rPr>
        <w:t>:</w:t>
      </w:r>
      <w:r>
        <w:rPr>
          <w:rFonts w:cs="Tahoma"/>
          <w:color w:val="000000"/>
          <w:sz w:val="24"/>
          <w:szCs w:val="24"/>
        </w:rPr>
        <w:t xml:space="preserve"> 2225079331</w:t>
      </w:r>
    </w:p>
    <w:p w:rsidR="00DC679A" w:rsidRDefault="00DC679A" w:rsidP="00DC679A">
      <w:pPr>
        <w:shd w:val="clear" w:color="auto" w:fill="FFFFFF"/>
        <w:spacing w:after="120"/>
        <w:rPr>
          <w:rFonts w:cs="Tahoma"/>
          <w:color w:val="000000"/>
          <w:sz w:val="24"/>
          <w:szCs w:val="24"/>
        </w:rPr>
      </w:pPr>
      <w:r w:rsidRPr="000261D2">
        <w:rPr>
          <w:rFonts w:cs="Tahoma"/>
          <w:b/>
          <w:color w:val="000000"/>
          <w:sz w:val="24"/>
          <w:szCs w:val="24"/>
        </w:rPr>
        <w:t>КПП</w:t>
      </w:r>
      <w:r>
        <w:rPr>
          <w:rFonts w:cs="Tahoma"/>
          <w:b/>
          <w:color w:val="000000"/>
          <w:sz w:val="24"/>
          <w:szCs w:val="24"/>
        </w:rPr>
        <w:t>:</w:t>
      </w:r>
      <w:r>
        <w:rPr>
          <w:rFonts w:cs="Tahoma"/>
          <w:color w:val="000000"/>
          <w:sz w:val="24"/>
          <w:szCs w:val="24"/>
        </w:rPr>
        <w:t xml:space="preserve"> 222501001</w:t>
      </w:r>
    </w:p>
    <w:p w:rsidR="00DC679A" w:rsidRPr="003929CE" w:rsidRDefault="00DC679A" w:rsidP="00DC679A">
      <w:pPr>
        <w:shd w:val="clear" w:color="auto" w:fill="FFFFFF"/>
        <w:spacing w:after="120"/>
        <w:rPr>
          <w:rFonts w:cs="Tahoma"/>
          <w:color w:val="000000"/>
          <w:sz w:val="24"/>
          <w:szCs w:val="24"/>
        </w:rPr>
      </w:pPr>
      <w:r w:rsidRPr="000261D2">
        <w:rPr>
          <w:rFonts w:cs="Tahoma"/>
          <w:b/>
          <w:color w:val="000000"/>
          <w:sz w:val="24"/>
          <w:szCs w:val="24"/>
        </w:rPr>
        <w:t>Расчетный счет:</w:t>
      </w:r>
      <w:r>
        <w:rPr>
          <w:rFonts w:cs="Tahoma"/>
          <w:color w:val="000000"/>
          <w:sz w:val="24"/>
          <w:szCs w:val="24"/>
        </w:rPr>
        <w:t xml:space="preserve"> № </w:t>
      </w:r>
      <w:r w:rsidR="00254A1C" w:rsidRPr="00254A1C">
        <w:rPr>
          <w:rFonts w:cs="Tahoma"/>
          <w:color w:val="000000"/>
          <w:sz w:val="24"/>
          <w:szCs w:val="24"/>
        </w:rPr>
        <w:t>40101810350041010001</w:t>
      </w:r>
    </w:p>
    <w:p w:rsidR="00DC679A" w:rsidRDefault="00DC679A" w:rsidP="00DC679A">
      <w:pPr>
        <w:shd w:val="clear" w:color="auto" w:fill="FFFFFF"/>
        <w:rPr>
          <w:rFonts w:cs="Tahoma"/>
          <w:color w:val="000000"/>
          <w:sz w:val="24"/>
          <w:szCs w:val="24"/>
        </w:rPr>
      </w:pPr>
      <w:r w:rsidRPr="000261D2">
        <w:rPr>
          <w:rFonts w:cs="Tahoma"/>
          <w:b/>
          <w:color w:val="000000"/>
          <w:sz w:val="24"/>
          <w:szCs w:val="24"/>
        </w:rPr>
        <w:t>Банк получателя</w:t>
      </w:r>
      <w:r>
        <w:rPr>
          <w:rFonts w:cs="Tahoma"/>
          <w:color w:val="000000"/>
          <w:sz w:val="24"/>
          <w:szCs w:val="24"/>
        </w:rPr>
        <w:t>: ОТДЕЛЕНИЕ БАРНАУЛ Г.БАРНАУЛ</w:t>
      </w:r>
    </w:p>
    <w:p w:rsidR="00DC679A" w:rsidRPr="003929CE" w:rsidRDefault="00DC679A" w:rsidP="00DC679A">
      <w:pPr>
        <w:shd w:val="clear" w:color="auto" w:fill="FFFFFF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БИК: 040173001</w:t>
      </w:r>
    </w:p>
    <w:p w:rsidR="00DC679A" w:rsidRDefault="00DC679A" w:rsidP="00DC679A">
      <w:pPr>
        <w:shd w:val="clear" w:color="auto" w:fill="FFFFFF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КБК: 10</w:t>
      </w:r>
      <w:r w:rsidR="00254A1C">
        <w:rPr>
          <w:rFonts w:cs="Tahoma"/>
          <w:color w:val="000000"/>
          <w:sz w:val="24"/>
          <w:szCs w:val="24"/>
          <w:lang w:val="en-US"/>
        </w:rPr>
        <w:t>4</w:t>
      </w:r>
      <w:r>
        <w:rPr>
          <w:rFonts w:cs="Tahoma"/>
          <w:color w:val="000000"/>
          <w:sz w:val="24"/>
          <w:szCs w:val="24"/>
        </w:rPr>
        <w:t xml:space="preserve"> 116 37020 02 0000 140</w:t>
      </w:r>
    </w:p>
    <w:p w:rsidR="00DC679A" w:rsidRPr="00254A1C" w:rsidRDefault="00DC679A" w:rsidP="00DC679A">
      <w:pPr>
        <w:shd w:val="clear" w:color="auto" w:fill="FFFFFF"/>
        <w:spacing w:after="120"/>
        <w:rPr>
          <w:rFonts w:cs="Tahoma"/>
          <w:color w:val="000000"/>
          <w:sz w:val="24"/>
          <w:szCs w:val="24"/>
        </w:rPr>
      </w:pPr>
      <w:r w:rsidRPr="003929CE">
        <w:rPr>
          <w:rFonts w:cs="Tahoma"/>
          <w:color w:val="000000"/>
          <w:sz w:val="24"/>
          <w:szCs w:val="24"/>
        </w:rPr>
        <w:t>ОКТМО</w:t>
      </w:r>
      <w:r>
        <w:rPr>
          <w:rFonts w:cs="Tahoma"/>
          <w:color w:val="000000"/>
          <w:sz w:val="24"/>
          <w:szCs w:val="24"/>
        </w:rPr>
        <w:t>:</w:t>
      </w:r>
      <w:r w:rsidRPr="003929CE">
        <w:rPr>
          <w:rFonts w:cs="Tahoma"/>
          <w:color w:val="000000"/>
          <w:sz w:val="24"/>
          <w:szCs w:val="24"/>
        </w:rPr>
        <w:t xml:space="preserve"> 01701000.</w:t>
      </w:r>
    </w:p>
    <w:p w:rsidR="00254A1C" w:rsidRPr="00254A1C" w:rsidRDefault="00254A1C" w:rsidP="00DC679A">
      <w:pPr>
        <w:shd w:val="clear" w:color="auto" w:fill="FFFFFF"/>
        <w:spacing w:after="120"/>
        <w:rPr>
          <w:rFonts w:cs="Tahoma"/>
          <w:color w:val="000000"/>
          <w:sz w:val="24"/>
          <w:szCs w:val="24"/>
        </w:rPr>
      </w:pPr>
    </w:p>
    <w:p w:rsidR="00DC679A" w:rsidRPr="003929CE" w:rsidRDefault="00DC679A" w:rsidP="00DC679A">
      <w:pPr>
        <w:shd w:val="clear" w:color="auto" w:fill="FFFFFF"/>
        <w:spacing w:after="120"/>
        <w:jc w:val="both"/>
        <w:rPr>
          <w:rFonts w:cs="Tahoma"/>
          <w:color w:val="000000"/>
          <w:sz w:val="24"/>
          <w:szCs w:val="24"/>
        </w:rPr>
      </w:pPr>
      <w:r w:rsidRPr="000261D2">
        <w:rPr>
          <w:rFonts w:cs="Tahoma"/>
          <w:b/>
          <w:bCs/>
          <w:color w:val="000000"/>
          <w:sz w:val="24"/>
          <w:szCs w:val="24"/>
          <w:bdr w:val="none" w:sz="0" w:space="0" w:color="auto" w:frame="1"/>
        </w:rPr>
        <w:t>Назначение платежа</w:t>
      </w:r>
      <w:r w:rsidRPr="003929CE">
        <w:rPr>
          <w:rFonts w:cs="Tahoma"/>
          <w:bCs/>
          <w:color w:val="000000"/>
          <w:sz w:val="24"/>
          <w:szCs w:val="24"/>
          <w:bdr w:val="none" w:sz="0" w:space="0" w:color="auto" w:frame="1"/>
        </w:rPr>
        <w:t>:</w:t>
      </w:r>
      <w:r>
        <w:rPr>
          <w:rFonts w:cs="Tahoma"/>
          <w:color w:val="000000"/>
          <w:sz w:val="24"/>
          <w:szCs w:val="24"/>
        </w:rPr>
        <w:t> В</w:t>
      </w:r>
      <w:r w:rsidRPr="003929CE">
        <w:rPr>
          <w:rFonts w:cs="Tahoma"/>
          <w:color w:val="000000"/>
          <w:sz w:val="24"/>
          <w:szCs w:val="24"/>
        </w:rPr>
        <w:t>озмещение вреда, причиняемого автомобильным дорогам регионального или межмуниципального значения транспортными средствами, осуществляющими перевозки тяжеловесных и (или) крупногабаритных грузов, зачисляемые в бюджеты субъектов Российской Федерации.</w:t>
      </w:r>
    </w:p>
    <w:p w:rsidR="00DC679A" w:rsidRPr="003929CE" w:rsidRDefault="00DC679A" w:rsidP="00DC679A">
      <w:pPr>
        <w:shd w:val="clear" w:color="auto" w:fill="FFFFFF"/>
        <w:rPr>
          <w:rFonts w:cs="Tahoma"/>
          <w:color w:val="000000"/>
          <w:sz w:val="24"/>
          <w:szCs w:val="24"/>
        </w:rPr>
      </w:pPr>
      <w:r w:rsidRPr="000261D2">
        <w:rPr>
          <w:rFonts w:cs="Tahoma"/>
          <w:b/>
          <w:bCs/>
          <w:color w:val="000000"/>
          <w:sz w:val="24"/>
          <w:szCs w:val="24"/>
          <w:bdr w:val="none" w:sz="0" w:space="0" w:color="auto" w:frame="1"/>
        </w:rPr>
        <w:t>Наименование платежа</w:t>
      </w:r>
      <w:r w:rsidRPr="003929CE">
        <w:rPr>
          <w:rFonts w:cs="Tahoma"/>
          <w:bCs/>
          <w:color w:val="000000"/>
          <w:sz w:val="24"/>
          <w:szCs w:val="24"/>
          <w:bdr w:val="none" w:sz="0" w:space="0" w:color="auto" w:frame="1"/>
        </w:rPr>
        <w:t>:</w:t>
      </w:r>
      <w:r w:rsidRPr="003929CE">
        <w:rPr>
          <w:rFonts w:cs="Tahoma"/>
          <w:color w:val="000000"/>
          <w:sz w:val="24"/>
          <w:szCs w:val="24"/>
        </w:rPr>
        <w:t> </w:t>
      </w:r>
      <w:r>
        <w:rPr>
          <w:rFonts w:cs="Tahoma"/>
          <w:bCs/>
          <w:color w:val="000000"/>
          <w:sz w:val="24"/>
          <w:szCs w:val="24"/>
          <w:bdr w:val="none" w:sz="0" w:space="0" w:color="auto" w:frame="1"/>
        </w:rPr>
        <w:t>Н</w:t>
      </w:r>
      <w:r w:rsidRPr="003929CE">
        <w:rPr>
          <w:rFonts w:cs="Tahoma"/>
          <w:bCs/>
          <w:color w:val="000000"/>
          <w:sz w:val="24"/>
          <w:szCs w:val="24"/>
          <w:bdr w:val="none" w:sz="0" w:space="0" w:color="auto" w:frame="1"/>
        </w:rPr>
        <w:t>омер и дата акта.</w:t>
      </w:r>
    </w:p>
    <w:p w:rsidR="00DC679A" w:rsidRPr="005D3964" w:rsidRDefault="00DC679A">
      <w:pPr>
        <w:rPr>
          <w:rFonts w:ascii="Verdana" w:hAnsi="Verdana"/>
          <w:sz w:val="24"/>
          <w:szCs w:val="24"/>
        </w:rPr>
      </w:pPr>
    </w:p>
    <w:p w:rsidR="00EF3B1B" w:rsidRDefault="00EF3B1B"/>
    <w:sectPr w:rsidR="00EF3B1B" w:rsidSect="005D3964">
      <w:headerReference w:type="default" r:id="rId7"/>
      <w:pgSz w:w="11906" w:h="16838"/>
      <w:pgMar w:top="926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04F" w:rsidRDefault="0057104F" w:rsidP="00EF3B1B">
      <w:r>
        <w:separator/>
      </w:r>
    </w:p>
  </w:endnote>
  <w:endnote w:type="continuationSeparator" w:id="0">
    <w:p w:rsidR="0057104F" w:rsidRDefault="0057104F" w:rsidP="00EF3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04F" w:rsidRDefault="0057104F" w:rsidP="00EF3B1B">
      <w:r>
        <w:separator/>
      </w:r>
    </w:p>
  </w:footnote>
  <w:footnote w:type="continuationSeparator" w:id="0">
    <w:p w:rsidR="0057104F" w:rsidRDefault="0057104F" w:rsidP="00EF3B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B1B" w:rsidRDefault="005D3964" w:rsidP="005D3964">
    <w:pPr>
      <w:pStyle w:val="a3"/>
      <w:ind w:left="-1418"/>
    </w:pPr>
    <w:r w:rsidRPr="005D3964">
      <w:rPr>
        <w:noProof/>
        <w:lang w:eastAsia="ru-RU"/>
      </w:rPr>
      <w:drawing>
        <wp:inline distT="0" distB="0" distL="0" distR="0">
          <wp:extent cx="7190105" cy="1457325"/>
          <wp:effectExtent l="0" t="0" r="0" b="9525"/>
          <wp:docPr id="12" name="Рисунок 12" descr="C:\Users\Аспирин\Downloads\Фирменный бланк_АЛТАЙАВТОДОР вер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Аспирин\Downloads\Фирменный бланк_АЛТАЙАВТОДОР верх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6797" cy="14586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3B1B" w:rsidRDefault="00EF3B1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B7E1A"/>
    <w:multiLevelType w:val="hybridMultilevel"/>
    <w:tmpl w:val="0DF4B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F3B1B"/>
    <w:rsid w:val="000D7950"/>
    <w:rsid w:val="00254A1C"/>
    <w:rsid w:val="004E38D1"/>
    <w:rsid w:val="0057104F"/>
    <w:rsid w:val="005D3964"/>
    <w:rsid w:val="005E05B0"/>
    <w:rsid w:val="00750FDA"/>
    <w:rsid w:val="009B5A4B"/>
    <w:rsid w:val="00DC679A"/>
    <w:rsid w:val="00E65DA2"/>
    <w:rsid w:val="00EF3B1B"/>
    <w:rsid w:val="00FE3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B1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F3B1B"/>
  </w:style>
  <w:style w:type="paragraph" w:styleId="a5">
    <w:name w:val="footer"/>
    <w:basedOn w:val="a"/>
    <w:link w:val="a6"/>
    <w:uiPriority w:val="99"/>
    <w:unhideWhenUsed/>
    <w:rsid w:val="00EF3B1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F3B1B"/>
  </w:style>
  <w:style w:type="paragraph" w:styleId="a7">
    <w:name w:val="List Paragraph"/>
    <w:basedOn w:val="a"/>
    <w:uiPriority w:val="34"/>
    <w:qFormat/>
    <w:rsid w:val="00EF3B1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54A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4A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Диман</dc:creator>
  <cp:keywords/>
  <dc:description/>
  <cp:lastModifiedBy>Пьянков Иван Владимирович</cp:lastModifiedBy>
  <cp:revision>5</cp:revision>
  <dcterms:created xsi:type="dcterms:W3CDTF">2019-02-03T08:22:00Z</dcterms:created>
  <dcterms:modified xsi:type="dcterms:W3CDTF">2019-05-22T03:02:00Z</dcterms:modified>
</cp:coreProperties>
</file>