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5692" w:rsidRDefault="00EF5692">
      <w:pPr>
        <w:pStyle w:val="1"/>
      </w:pPr>
      <w:r>
        <w:fldChar w:fldCharType="begin"/>
      </w:r>
      <w:r>
        <w:instrText>HYPERLINK "garantF1://44207206.0"</w:instrText>
      </w:r>
      <w:r>
        <w:fldChar w:fldCharType="separate"/>
      </w:r>
      <w:r>
        <w:rPr>
          <w:rStyle w:val="a4"/>
          <w:rFonts w:cs="Arial"/>
          <w:b w:val="0"/>
          <w:bCs w:val="0"/>
        </w:rPr>
        <w:t>Постановление Администрации Алтайского края от 1 декабря 2016 г. N 413</w:t>
      </w:r>
      <w:r>
        <w:rPr>
          <w:rStyle w:val="a4"/>
          <w:rFonts w:cs="Arial"/>
          <w:b w:val="0"/>
          <w:bCs w:val="0"/>
        </w:rPr>
        <w:br/>
        <w:t>"Об утверждении государственной программы Алтайского края "Противодействие коррупции в Алтайском крае" на 2017-2021 годы"</w:t>
      </w:r>
      <w:r>
        <w:fldChar w:fldCharType="end"/>
      </w:r>
    </w:p>
    <w:p w:rsidR="00EF5692" w:rsidRDefault="00EF5692"/>
    <w:p w:rsidR="00EF5692" w:rsidRDefault="00EF5692">
      <w:r>
        <w:t>В целях организации эффективной системы мер по противодействию коррупции в Алтайском крае постановляю:</w:t>
      </w:r>
    </w:p>
    <w:p w:rsidR="00EF5692" w:rsidRDefault="00EF5692">
      <w:bookmarkStart w:id="1" w:name="sub_1"/>
      <w:r>
        <w:t xml:space="preserve">1. Утвердить прилагаемую </w:t>
      </w:r>
      <w:hyperlink w:anchor="sub_1000" w:history="1">
        <w:r>
          <w:rPr>
            <w:rStyle w:val="a4"/>
            <w:rFonts w:cs="Arial"/>
          </w:rPr>
          <w:t>государственную программу</w:t>
        </w:r>
      </w:hyperlink>
      <w:r>
        <w:t xml:space="preserve"> Алтайского края "Противодействие коррупции в Алтайском крае" на 2017-2021 годы.</w:t>
      </w:r>
    </w:p>
    <w:p w:rsidR="00EF5692" w:rsidRDefault="00EF5692">
      <w:bookmarkStart w:id="2" w:name="sub_2"/>
      <w:bookmarkEnd w:id="1"/>
      <w:r>
        <w:t>2. Настоящее постановление вступает в силу с 01.01.2017.</w:t>
      </w:r>
    </w:p>
    <w:bookmarkEnd w:id="2"/>
    <w:p w:rsidR="00EF5692" w:rsidRDefault="00EF5692"/>
    <w:tbl>
      <w:tblPr>
        <w:tblW w:w="0" w:type="auto"/>
        <w:tblInd w:w="108" w:type="dxa"/>
        <w:tblLook w:val="0000" w:firstRow="0" w:lastRow="0" w:firstColumn="0" w:lastColumn="0" w:noHBand="0" w:noVBand="0"/>
      </w:tblPr>
      <w:tblGrid>
        <w:gridCol w:w="6520"/>
        <w:gridCol w:w="3272"/>
      </w:tblGrid>
      <w:tr w:rsidR="00EF5692">
        <w:tblPrEx>
          <w:tblCellMar>
            <w:top w:w="0" w:type="dxa"/>
            <w:bottom w:w="0" w:type="dxa"/>
          </w:tblCellMar>
        </w:tblPrEx>
        <w:tc>
          <w:tcPr>
            <w:tcW w:w="6600" w:type="dxa"/>
            <w:tcBorders>
              <w:top w:val="nil"/>
              <w:left w:val="nil"/>
              <w:bottom w:val="nil"/>
              <w:right w:val="nil"/>
            </w:tcBorders>
          </w:tcPr>
          <w:p w:rsidR="00EF5692" w:rsidRDefault="00EF5692">
            <w:pPr>
              <w:pStyle w:val="afff1"/>
            </w:pPr>
            <w:r>
              <w:t>Губернатор</w:t>
            </w:r>
            <w:r>
              <w:br/>
              <w:t>Алтайского края</w:t>
            </w:r>
          </w:p>
        </w:tc>
        <w:tc>
          <w:tcPr>
            <w:tcW w:w="3299" w:type="dxa"/>
            <w:tcBorders>
              <w:top w:val="nil"/>
              <w:left w:val="nil"/>
              <w:bottom w:val="nil"/>
              <w:right w:val="nil"/>
            </w:tcBorders>
          </w:tcPr>
          <w:p w:rsidR="00EF5692" w:rsidRDefault="00EF5692">
            <w:pPr>
              <w:pStyle w:val="aff8"/>
              <w:jc w:val="right"/>
            </w:pPr>
            <w:r>
              <w:t>А.Б. Карлин</w:t>
            </w:r>
          </w:p>
        </w:tc>
      </w:tr>
    </w:tbl>
    <w:p w:rsidR="00EF5692" w:rsidRDefault="00EF5692"/>
    <w:p w:rsidR="00EF5692" w:rsidRDefault="00EF5692">
      <w:pPr>
        <w:pStyle w:val="1"/>
      </w:pPr>
      <w:bookmarkStart w:id="3" w:name="sub_1000"/>
      <w:r>
        <w:t>Государственная программа</w:t>
      </w:r>
      <w:r>
        <w:br/>
        <w:t>Алтайского края "Противодействие коррупции в Алтайском крае" на 2017-2021 годы</w:t>
      </w:r>
      <w:r>
        <w:br/>
        <w:t xml:space="preserve">(утв. </w:t>
      </w:r>
      <w:hyperlink w:anchor="sub_0" w:history="1">
        <w:r>
          <w:rPr>
            <w:rStyle w:val="a4"/>
            <w:rFonts w:cs="Arial"/>
            <w:b w:val="0"/>
            <w:bCs w:val="0"/>
          </w:rPr>
          <w:t>постановлением</w:t>
        </w:r>
      </w:hyperlink>
      <w:r>
        <w:t xml:space="preserve"> Администрации Алтайского края от 1 декабря 2016 г. N 413)</w:t>
      </w:r>
    </w:p>
    <w:bookmarkEnd w:id="3"/>
    <w:p w:rsidR="00EF5692" w:rsidRDefault="00EF5692"/>
    <w:p w:rsidR="00EF5692" w:rsidRDefault="00EF5692">
      <w:pPr>
        <w:pStyle w:val="1"/>
      </w:pPr>
      <w:bookmarkStart w:id="4" w:name="sub_100"/>
      <w:r>
        <w:t>Паспорт</w:t>
      </w:r>
      <w:r>
        <w:br/>
        <w:t>государственной программы Алтайского края "Противодействие коррупции в Алтайском крае" на 2017-2021 годы</w:t>
      </w:r>
    </w:p>
    <w:bookmarkEnd w:id="4"/>
    <w:p w:rsidR="00EF5692" w:rsidRDefault="00EF569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0"/>
        <w:gridCol w:w="5017"/>
      </w:tblGrid>
      <w:tr w:rsidR="00EF5692">
        <w:tblPrEx>
          <w:tblCellMar>
            <w:top w:w="0" w:type="dxa"/>
            <w:bottom w:w="0" w:type="dxa"/>
          </w:tblCellMar>
        </w:tblPrEx>
        <w:tc>
          <w:tcPr>
            <w:tcW w:w="5170" w:type="dxa"/>
            <w:tcBorders>
              <w:top w:val="nil"/>
              <w:left w:val="nil"/>
              <w:bottom w:val="nil"/>
              <w:right w:val="nil"/>
            </w:tcBorders>
          </w:tcPr>
          <w:p w:rsidR="00EF5692" w:rsidRDefault="00EF5692">
            <w:pPr>
              <w:pStyle w:val="aff8"/>
            </w:pPr>
            <w:r>
              <w:rPr>
                <w:rStyle w:val="a3"/>
                <w:bCs/>
              </w:rPr>
              <w:t xml:space="preserve">Ответственный исполнитель программы </w:t>
            </w:r>
          </w:p>
          <w:p w:rsidR="00EF5692" w:rsidRDefault="00EF5692">
            <w:pPr>
              <w:pStyle w:val="aff8"/>
            </w:pPr>
            <w:r>
              <w:rPr>
                <w:rStyle w:val="a3"/>
                <w:bCs/>
              </w:rPr>
              <w:t>Участники программы</w:t>
            </w:r>
          </w:p>
        </w:tc>
        <w:tc>
          <w:tcPr>
            <w:tcW w:w="5017" w:type="dxa"/>
            <w:tcBorders>
              <w:top w:val="nil"/>
              <w:left w:val="nil"/>
              <w:bottom w:val="nil"/>
              <w:right w:val="nil"/>
            </w:tcBorders>
          </w:tcPr>
          <w:p w:rsidR="00EF5692" w:rsidRDefault="00EF5692">
            <w:pPr>
              <w:pStyle w:val="aff8"/>
            </w:pPr>
            <w:r>
              <w:t>Администрация Губернатора и Правительства Алтайского края</w:t>
            </w:r>
          </w:p>
          <w:p w:rsidR="00EF5692" w:rsidRDefault="00EF5692">
            <w:pPr>
              <w:pStyle w:val="aff8"/>
            </w:pPr>
            <w:r>
              <w:t>Министерство труда и социальной защиты Алтайского края;</w:t>
            </w:r>
          </w:p>
          <w:p w:rsidR="00EF5692" w:rsidRDefault="00EF5692">
            <w:pPr>
              <w:pStyle w:val="aff8"/>
            </w:pPr>
            <w:r>
              <w:t>Министерство юстиции Алтайского края; управление связи и массовых коммуникаций Алтайского края;</w:t>
            </w:r>
          </w:p>
          <w:p w:rsidR="00EF5692" w:rsidRDefault="00EF5692">
            <w:pPr>
              <w:pStyle w:val="aff8"/>
            </w:pPr>
            <w:r>
              <w:t>управление делами Губернатора и Правительств Алтайского края;</w:t>
            </w:r>
          </w:p>
          <w:p w:rsidR="00EF5692" w:rsidRDefault="00EF5692">
            <w:pPr>
              <w:pStyle w:val="aff8"/>
            </w:pPr>
            <w:r>
              <w:t>иные органы исполнительной власти Алтайского края;</w:t>
            </w:r>
          </w:p>
          <w:p w:rsidR="00EF5692" w:rsidRDefault="00EF5692">
            <w:pPr>
              <w:pStyle w:val="aff8"/>
            </w:pPr>
            <w:r>
              <w:t>иные государственные органы Алтайского края; КГКУ "Центр государственных закупок Алтайского края";</w:t>
            </w:r>
          </w:p>
          <w:p w:rsidR="00EF5692" w:rsidRDefault="00EF5692">
            <w:pPr>
              <w:pStyle w:val="aff8"/>
            </w:pPr>
            <w:r>
              <w:t>Главное управление Министерства внутренних дел Российской Федерации по Алтайскому краю (и согласованию);</w:t>
            </w:r>
          </w:p>
          <w:p w:rsidR="00EF5692" w:rsidRDefault="00EF5692">
            <w:pPr>
              <w:pStyle w:val="aff8"/>
            </w:pPr>
            <w:r>
              <w:t>Управление Федеральной службы безопасности Российской Федерации по Алтайскому краю (по согласованию);</w:t>
            </w:r>
          </w:p>
          <w:p w:rsidR="00EF5692" w:rsidRDefault="00EF5692">
            <w:pPr>
              <w:pStyle w:val="aff8"/>
            </w:pPr>
            <w:r>
              <w:t>Управление Министерства юстиции Российской Федерации по Алтайскому краю (по согласованию);</w:t>
            </w:r>
          </w:p>
          <w:p w:rsidR="00EF5692" w:rsidRDefault="00EF5692">
            <w:pPr>
              <w:pStyle w:val="aff8"/>
            </w:pPr>
            <w:r>
              <w:t>следственное управление Следственного комитет Российской Федерации по Алтайскому краю (по согласованию);</w:t>
            </w:r>
          </w:p>
          <w:p w:rsidR="00EF5692" w:rsidRDefault="00EF5692">
            <w:pPr>
              <w:pStyle w:val="aff8"/>
            </w:pPr>
            <w:r>
              <w:lastRenderedPageBreak/>
              <w:t>органы местного самоуправления (по согласованию)</w:t>
            </w:r>
          </w:p>
        </w:tc>
      </w:tr>
      <w:tr w:rsidR="00EF5692">
        <w:tblPrEx>
          <w:tblCellMar>
            <w:top w:w="0" w:type="dxa"/>
            <w:bottom w:w="0" w:type="dxa"/>
          </w:tblCellMar>
        </w:tblPrEx>
        <w:tc>
          <w:tcPr>
            <w:tcW w:w="5170" w:type="dxa"/>
            <w:tcBorders>
              <w:top w:val="nil"/>
              <w:left w:val="nil"/>
              <w:bottom w:val="nil"/>
              <w:right w:val="nil"/>
            </w:tcBorders>
          </w:tcPr>
          <w:p w:rsidR="00EF5692" w:rsidRDefault="00EF5692">
            <w:pPr>
              <w:pStyle w:val="aff8"/>
            </w:pPr>
            <w:r>
              <w:rPr>
                <w:rStyle w:val="a3"/>
                <w:bCs/>
              </w:rPr>
              <w:lastRenderedPageBreak/>
              <w:t>Цель программы</w:t>
            </w:r>
          </w:p>
        </w:tc>
        <w:tc>
          <w:tcPr>
            <w:tcW w:w="5017" w:type="dxa"/>
            <w:tcBorders>
              <w:top w:val="nil"/>
              <w:left w:val="nil"/>
              <w:bottom w:val="nil"/>
              <w:right w:val="nil"/>
            </w:tcBorders>
          </w:tcPr>
          <w:p w:rsidR="00EF5692" w:rsidRDefault="00EF5692">
            <w:pPr>
              <w:pStyle w:val="aff8"/>
            </w:pPr>
            <w:r>
              <w:t>развитие системы противодействия коррупции в Алтайском крае, совершенствование мер по профилактике коррупционных правонарушений</w:t>
            </w:r>
          </w:p>
        </w:tc>
      </w:tr>
      <w:tr w:rsidR="00EF5692">
        <w:tblPrEx>
          <w:tblCellMar>
            <w:top w:w="0" w:type="dxa"/>
            <w:bottom w:w="0" w:type="dxa"/>
          </w:tblCellMar>
        </w:tblPrEx>
        <w:tc>
          <w:tcPr>
            <w:tcW w:w="5170" w:type="dxa"/>
            <w:tcBorders>
              <w:top w:val="nil"/>
              <w:left w:val="nil"/>
              <w:bottom w:val="nil"/>
              <w:right w:val="nil"/>
            </w:tcBorders>
          </w:tcPr>
          <w:p w:rsidR="00EF5692" w:rsidRDefault="00EF5692">
            <w:pPr>
              <w:pStyle w:val="aff8"/>
            </w:pPr>
            <w:r>
              <w:rPr>
                <w:rStyle w:val="a3"/>
                <w:bCs/>
              </w:rPr>
              <w:t>Задачи программы</w:t>
            </w:r>
          </w:p>
        </w:tc>
        <w:tc>
          <w:tcPr>
            <w:tcW w:w="5017" w:type="dxa"/>
            <w:tcBorders>
              <w:top w:val="nil"/>
              <w:left w:val="nil"/>
              <w:bottom w:val="nil"/>
              <w:right w:val="nil"/>
            </w:tcBorders>
          </w:tcPr>
          <w:p w:rsidR="00EF5692" w:rsidRDefault="00EF5692">
            <w:pPr>
              <w:pStyle w:val="aff8"/>
            </w:pPr>
            <w:r>
              <w:t>правовое обеспечение в сфере противодействия коррупции;</w:t>
            </w:r>
          </w:p>
          <w:p w:rsidR="00EF5692" w:rsidRDefault="00EF5692">
            <w:pPr>
              <w:pStyle w:val="aff8"/>
            </w:pPr>
            <w:r>
              <w:t>профилактика коррупции на государственной гражданской службе и муниципальной службе Алтайского края;</w:t>
            </w:r>
          </w:p>
          <w:p w:rsidR="00EF5692" w:rsidRDefault="00EF5692">
            <w:pPr>
              <w:pStyle w:val="aff8"/>
            </w:pPr>
            <w:r>
              <w:t>формирование в обществе нетерпимости к коррупционному поведению, вовлечение средств массовой информации, институтов гражданского общества в процесс противодействия коррупции; реализация мероприятий по противодействию коррупции в сферах деятельности, наиболее подверженных коррупционным рискам; обеспечение неотвратимости ответственности за коррупционные правонарушения;</w:t>
            </w:r>
          </w:p>
          <w:p w:rsidR="00EF5692" w:rsidRDefault="00EF5692">
            <w:pPr>
              <w:pStyle w:val="aff8"/>
            </w:pPr>
            <w:r>
              <w:t>исследование состояния коррупции и эффективности мер, принимаемых по ее профилактике в органах исполнительной власти края и органах местного самоуправления;</w:t>
            </w:r>
          </w:p>
          <w:p w:rsidR="00EF5692" w:rsidRDefault="00EF5692">
            <w:pPr>
              <w:pStyle w:val="aff8"/>
            </w:pPr>
            <w:r>
              <w:t>повышение уровня межведомственного взаимодействия по противодействию коррупции в Алтайском крае</w:t>
            </w:r>
          </w:p>
        </w:tc>
      </w:tr>
      <w:tr w:rsidR="00EF5692">
        <w:tblPrEx>
          <w:tblCellMar>
            <w:top w:w="0" w:type="dxa"/>
            <w:bottom w:w="0" w:type="dxa"/>
          </w:tblCellMar>
        </w:tblPrEx>
        <w:tc>
          <w:tcPr>
            <w:tcW w:w="5170" w:type="dxa"/>
            <w:tcBorders>
              <w:top w:val="nil"/>
              <w:left w:val="nil"/>
              <w:bottom w:val="nil"/>
              <w:right w:val="nil"/>
            </w:tcBorders>
          </w:tcPr>
          <w:p w:rsidR="00EF5692" w:rsidRDefault="00EF5692">
            <w:pPr>
              <w:pStyle w:val="aff8"/>
            </w:pPr>
            <w:r>
              <w:rPr>
                <w:rStyle w:val="a3"/>
                <w:bCs/>
              </w:rPr>
              <w:t>Индикаторы и показатели программы</w:t>
            </w:r>
          </w:p>
        </w:tc>
        <w:tc>
          <w:tcPr>
            <w:tcW w:w="5017" w:type="dxa"/>
            <w:tcBorders>
              <w:top w:val="nil"/>
              <w:left w:val="nil"/>
              <w:bottom w:val="nil"/>
              <w:right w:val="nil"/>
            </w:tcBorders>
          </w:tcPr>
          <w:p w:rsidR="00EF5692" w:rsidRDefault="00EF5692">
            <w:pPr>
              <w:pStyle w:val="aff8"/>
            </w:pPr>
            <w:r>
              <w:t>количество проектов нормативных правовых актов, по которым проведена антикоррупционная экспертиза;</w:t>
            </w:r>
          </w:p>
          <w:p w:rsidR="00EF5692" w:rsidRDefault="00EF5692">
            <w:pPr>
              <w:pStyle w:val="aff8"/>
            </w:pPr>
            <w:r>
              <w:t>обеспеченность методическими материалами по вопросам совершенствования деятельности по противодействию коррупции органов исполнительной власти края и органов местного самоуправления;</w:t>
            </w:r>
          </w:p>
          <w:p w:rsidR="00EF5692" w:rsidRDefault="00EF5692">
            <w:pPr>
              <w:pStyle w:val="aff8"/>
            </w:pPr>
            <w:r>
              <w:t>доля официальных сайтов органов исполнительной власти Алтайского края и органов местного самоуправления Алтайского края в информационно-телекоммуникационной сети "Интернет", содержащих отчеты о деятельности в сфере противодействия коррупции, от общего количества официальных сайтов указанных органов;</w:t>
            </w:r>
          </w:p>
          <w:p w:rsidR="00EF5692" w:rsidRDefault="00EF5692">
            <w:pPr>
              <w:pStyle w:val="aff8"/>
            </w:pPr>
            <w:r>
              <w:t xml:space="preserve">доля муниципальных районов и городских округов Алтайского края, средства </w:t>
            </w:r>
            <w:r>
              <w:lastRenderedPageBreak/>
              <w:t>массовой информации которых публикуют материалы на тему противодействия коррупции, от общего количества муниципальных районов и городских округов Алтайского края;</w:t>
            </w:r>
          </w:p>
          <w:p w:rsidR="00EF5692" w:rsidRDefault="00EF5692">
            <w:pPr>
              <w:pStyle w:val="aff8"/>
            </w:pPr>
            <w:r>
              <w:t>количество вовлеченных институтов гражданского общества в процесс противодействия коррупции; доля предпринимателей, попадавших в коррупционную ситуацию (по данным социологических исследований), от общего количества предпринимателей, принявших участие в социологических исследованиях;</w:t>
            </w:r>
          </w:p>
          <w:p w:rsidR="00EF5692" w:rsidRDefault="00EF5692">
            <w:pPr>
              <w:pStyle w:val="aff8"/>
            </w:pPr>
            <w:r>
              <w:t>доля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от общего количества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w:t>
            </w:r>
          </w:p>
          <w:p w:rsidR="00EF5692" w:rsidRDefault="00EF5692">
            <w:pPr>
              <w:pStyle w:val="aff8"/>
            </w:pPr>
            <w:r>
              <w:t>доля граждан и организаций, сталкивающихся с проявлениями коррупции (по данным социологических исследований), от общего количества граждан и организаций, принявших участие в социологических исследованиях;</w:t>
            </w:r>
          </w:p>
          <w:p w:rsidR="00EF5692" w:rsidRDefault="00EF5692">
            <w:pPr>
              <w:pStyle w:val="aff8"/>
            </w:pPr>
            <w:r>
              <w:t>доля граждан и организаций, положительно оценивающих принятые в Алтайском крае меры по противодействию коррупции (по данным социологических исследований), от общего количества граждан и организаций, принявших участие в социологических исследованиях;</w:t>
            </w:r>
          </w:p>
          <w:p w:rsidR="00EF5692" w:rsidRDefault="00EF5692">
            <w:pPr>
              <w:pStyle w:val="aff8"/>
            </w:pPr>
            <w:r>
              <w:t xml:space="preserve">доля жителей Алтайского края, имеющих недостаточно информации о мерах по противодействию коррупции в Алтайском крае (по данным социологических исследований), от общего количества жителей Алтайского края, принявших участие в социологических </w:t>
            </w:r>
            <w:r>
              <w:lastRenderedPageBreak/>
              <w:t>исследованиях; количество мероприятий, совместно проведенных субъектами антикоррупционной деятельности</w:t>
            </w:r>
          </w:p>
        </w:tc>
      </w:tr>
      <w:tr w:rsidR="00EF5692">
        <w:tblPrEx>
          <w:tblCellMar>
            <w:top w:w="0" w:type="dxa"/>
            <w:bottom w:w="0" w:type="dxa"/>
          </w:tblCellMar>
        </w:tblPrEx>
        <w:tc>
          <w:tcPr>
            <w:tcW w:w="5170" w:type="dxa"/>
            <w:tcBorders>
              <w:top w:val="nil"/>
              <w:left w:val="nil"/>
              <w:bottom w:val="nil"/>
              <w:right w:val="nil"/>
            </w:tcBorders>
          </w:tcPr>
          <w:p w:rsidR="00EF5692" w:rsidRDefault="00EF5692">
            <w:pPr>
              <w:pStyle w:val="aff8"/>
            </w:pPr>
            <w:r>
              <w:rPr>
                <w:rStyle w:val="a3"/>
                <w:bCs/>
              </w:rPr>
              <w:lastRenderedPageBreak/>
              <w:t>Сроки и этапы реализации программы</w:t>
            </w:r>
          </w:p>
        </w:tc>
        <w:tc>
          <w:tcPr>
            <w:tcW w:w="5017" w:type="dxa"/>
            <w:tcBorders>
              <w:top w:val="nil"/>
              <w:left w:val="nil"/>
              <w:bottom w:val="nil"/>
              <w:right w:val="nil"/>
            </w:tcBorders>
          </w:tcPr>
          <w:p w:rsidR="00EF5692" w:rsidRDefault="00EF5692">
            <w:pPr>
              <w:pStyle w:val="aff8"/>
            </w:pPr>
            <w:r>
              <w:t>2017-2021 годы без деления на этапы</w:t>
            </w:r>
          </w:p>
        </w:tc>
      </w:tr>
      <w:tr w:rsidR="00EF5692">
        <w:tblPrEx>
          <w:tblCellMar>
            <w:top w:w="0" w:type="dxa"/>
            <w:bottom w:w="0" w:type="dxa"/>
          </w:tblCellMar>
        </w:tblPrEx>
        <w:tc>
          <w:tcPr>
            <w:tcW w:w="5170" w:type="dxa"/>
            <w:tcBorders>
              <w:top w:val="nil"/>
              <w:left w:val="nil"/>
              <w:bottom w:val="nil"/>
              <w:right w:val="nil"/>
            </w:tcBorders>
          </w:tcPr>
          <w:p w:rsidR="00EF5692" w:rsidRDefault="00EF5692">
            <w:pPr>
              <w:pStyle w:val="aff8"/>
            </w:pPr>
            <w:r>
              <w:rPr>
                <w:rStyle w:val="a3"/>
                <w:bCs/>
              </w:rPr>
              <w:t>Объемы финансирования программы</w:t>
            </w:r>
          </w:p>
        </w:tc>
        <w:tc>
          <w:tcPr>
            <w:tcW w:w="5017" w:type="dxa"/>
            <w:tcBorders>
              <w:top w:val="nil"/>
              <w:left w:val="nil"/>
              <w:bottom w:val="nil"/>
              <w:right w:val="nil"/>
            </w:tcBorders>
          </w:tcPr>
          <w:p w:rsidR="00EF5692" w:rsidRDefault="00EF5692">
            <w:pPr>
              <w:pStyle w:val="aff8"/>
            </w:pPr>
            <w:r>
              <w:t>общий объем финансирования государственной программы Алтайского края "Противодействие коррупции в Алтайском крае" на 2017-2021 годы (далее - "программа") за счет средств краевого бюджета составляет 7900,0 тыс. рублей, в том числе по годам:</w:t>
            </w:r>
          </w:p>
          <w:p w:rsidR="00EF5692" w:rsidRDefault="00EF5692">
            <w:pPr>
              <w:pStyle w:val="aff8"/>
            </w:pPr>
            <w:r>
              <w:t>2017 год - 3100,0 тыс. рублей;</w:t>
            </w:r>
          </w:p>
          <w:p w:rsidR="00EF5692" w:rsidRDefault="00EF5692">
            <w:pPr>
              <w:pStyle w:val="aff8"/>
            </w:pPr>
            <w:r>
              <w:t>2018 год - 1200,0 тыс. рублей;</w:t>
            </w:r>
          </w:p>
          <w:p w:rsidR="00EF5692" w:rsidRDefault="00EF5692">
            <w:pPr>
              <w:pStyle w:val="aff8"/>
            </w:pPr>
            <w:r>
              <w:t>2019 год - 1200,0 тыс. рублей;</w:t>
            </w:r>
          </w:p>
          <w:p w:rsidR="00EF5692" w:rsidRDefault="00EF5692">
            <w:pPr>
              <w:pStyle w:val="aff8"/>
            </w:pPr>
            <w:r>
              <w:t>2020 год - 1200,0 тыс. рублей;</w:t>
            </w:r>
          </w:p>
          <w:p w:rsidR="00EF5692" w:rsidRDefault="00EF5692">
            <w:pPr>
              <w:pStyle w:val="aff8"/>
            </w:pPr>
            <w:r>
              <w:t>2021 год - 1200,0 тыс. рублей.</w:t>
            </w:r>
          </w:p>
          <w:p w:rsidR="00EF5692" w:rsidRDefault="00EF5692">
            <w:pPr>
              <w:pStyle w:val="aff8"/>
            </w:pPr>
            <w:r>
              <w:t>Объемы финансирования подлежат ежегодной корректировке в соответствии с законом о краевом бюджете на очередной финансовый год и на плановый период</w:t>
            </w:r>
          </w:p>
        </w:tc>
      </w:tr>
      <w:tr w:rsidR="00EF5692">
        <w:tblPrEx>
          <w:tblCellMar>
            <w:top w:w="0" w:type="dxa"/>
            <w:bottom w:w="0" w:type="dxa"/>
          </w:tblCellMar>
        </w:tblPrEx>
        <w:tc>
          <w:tcPr>
            <w:tcW w:w="5170" w:type="dxa"/>
            <w:tcBorders>
              <w:top w:val="nil"/>
              <w:left w:val="nil"/>
              <w:bottom w:val="nil"/>
              <w:right w:val="nil"/>
            </w:tcBorders>
          </w:tcPr>
          <w:p w:rsidR="00EF5692" w:rsidRDefault="00EF5692">
            <w:pPr>
              <w:pStyle w:val="aff8"/>
            </w:pPr>
            <w:r>
              <w:rPr>
                <w:rStyle w:val="a3"/>
                <w:bCs/>
              </w:rPr>
              <w:t>Ожидаемые результаты реализации программы</w:t>
            </w:r>
          </w:p>
        </w:tc>
        <w:tc>
          <w:tcPr>
            <w:tcW w:w="5017" w:type="dxa"/>
            <w:tcBorders>
              <w:top w:val="nil"/>
              <w:left w:val="nil"/>
              <w:bottom w:val="nil"/>
              <w:right w:val="nil"/>
            </w:tcBorders>
          </w:tcPr>
          <w:p w:rsidR="00EF5692" w:rsidRDefault="00EF5692">
            <w:pPr>
              <w:pStyle w:val="aff8"/>
            </w:pPr>
            <w:r>
              <w:t>охват проектов нормативных правовых актов, прошедших антикоррупционную экспертизу, составит 100%;</w:t>
            </w:r>
          </w:p>
          <w:p w:rsidR="00EF5692" w:rsidRDefault="00EF5692">
            <w:pPr>
              <w:pStyle w:val="aff8"/>
            </w:pPr>
            <w:r>
              <w:t>обеспеченность методическими материалами по вопросам совершенствования деятельности по противодействию коррупции органов исполнительной власти края и органов местного самоуправления составит 100%;</w:t>
            </w:r>
          </w:p>
          <w:p w:rsidR="00EF5692" w:rsidRDefault="00EF5692">
            <w:pPr>
              <w:pStyle w:val="aff8"/>
            </w:pPr>
            <w:r>
              <w:t>доля официальных сайтов органов исполнительной власти Алтайского края и органов местного самоуправления Алтайского края в информационно-телекоммуникационной сети "Интернет", содержащих отчеты о деятельности в сфере противодействия коррупции, от общего количества официальных сайтов указанных органов составит 100% в 2021 году;</w:t>
            </w:r>
          </w:p>
          <w:p w:rsidR="00EF5692" w:rsidRDefault="00EF5692">
            <w:pPr>
              <w:pStyle w:val="aff8"/>
            </w:pPr>
            <w:r>
              <w:t>увеличение доли муниципальных районов и городских округов Алтайского края, средства массовой информации которых публикуют материалы на тему противодействия коррупции, до 60% от общего количества муниципальных районов и городских округов Алтайского края;</w:t>
            </w:r>
          </w:p>
          <w:p w:rsidR="00EF5692" w:rsidRDefault="00EF5692">
            <w:pPr>
              <w:pStyle w:val="aff8"/>
            </w:pPr>
            <w:r>
              <w:t xml:space="preserve">количество вовлеченных институтов гражданского общества в процесс </w:t>
            </w:r>
            <w:r>
              <w:lastRenderedPageBreak/>
              <w:t>противодействия коррупции - не менее 7 ежегодно;</w:t>
            </w:r>
          </w:p>
          <w:p w:rsidR="00EF5692" w:rsidRDefault="00EF5692">
            <w:pPr>
              <w:pStyle w:val="aff8"/>
            </w:pPr>
            <w:r>
              <w:t>снижение доли предпринимателей, попадавших в коррупционную ситуацию, от общего количества предпринимателей, принявших участие в социологических исследованиях, до 15% к 2021 году (по данным социологических исследований); снижение доли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не менее чем на 2% ежегодно от общего количества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w:t>
            </w:r>
          </w:p>
          <w:p w:rsidR="00EF5692" w:rsidRDefault="00EF5692">
            <w:pPr>
              <w:pStyle w:val="aff8"/>
            </w:pPr>
            <w:r>
              <w:t>снижение доли граждан и организаций, сталкивающихся с проявлениями коррупции, не менее чем на 2% ежегодно по отношению к базовому периоду (по данным социологических исследований) от общего количества граждан и организаций, принявших участие в социологических исследованиях;</w:t>
            </w:r>
          </w:p>
          <w:p w:rsidR="00EF5692" w:rsidRDefault="00EF5692">
            <w:pPr>
              <w:pStyle w:val="aff8"/>
            </w:pPr>
            <w:r>
              <w:t>прирост доли граждан и организаций, положительно оценивающих принятые в Алтайском крае меры по противодействию коррупции, не менее чем на 2% ежегодно по отношению к базовому периоду (по данным социологических исследований) от общего количества граждан и организаций, принявших участие в социологических исследованиях;</w:t>
            </w:r>
          </w:p>
          <w:p w:rsidR="00EF5692" w:rsidRDefault="00EF5692">
            <w:pPr>
              <w:pStyle w:val="aff8"/>
            </w:pPr>
            <w:r>
              <w:t xml:space="preserve">снижение доли жителей Алтайского края, имеющих недостаточно информации о мерах по противодействию коррупции в Алтайском крае, не менее чем на 2% ежегодно по отношению к базовому периоду (по данным социологических исследований) от общего количества жителей Алтайского края, принявших участие в социологических </w:t>
            </w:r>
            <w:r>
              <w:lastRenderedPageBreak/>
              <w:t>исследованиях;</w:t>
            </w:r>
          </w:p>
          <w:p w:rsidR="00EF5692" w:rsidRDefault="00EF5692">
            <w:pPr>
              <w:pStyle w:val="aff8"/>
            </w:pPr>
            <w:r>
              <w:t>количество мероприятий, совместно проведенных субъектами антикоррупционной деятельности, составит не менее 5 ежегодно</w:t>
            </w:r>
          </w:p>
        </w:tc>
      </w:tr>
    </w:tbl>
    <w:p w:rsidR="00EF5692" w:rsidRDefault="00EF5692"/>
    <w:p w:rsidR="00EF5692" w:rsidRDefault="00EF5692">
      <w:pPr>
        <w:pStyle w:val="1"/>
      </w:pPr>
      <w:bookmarkStart w:id="5" w:name="sub_1001"/>
      <w:r>
        <w:t>1. Общая характеристика сферы реализации программы</w:t>
      </w:r>
    </w:p>
    <w:bookmarkEnd w:id="5"/>
    <w:p w:rsidR="00EF5692" w:rsidRDefault="00EF5692"/>
    <w:p w:rsidR="00EF5692" w:rsidRDefault="00EF5692">
      <w:r>
        <w:t>Коррупция имеет глубокие экономические и социальные корни, представляет собой серьезную угрозу функционированию публичной власти на основе права и закона, подрывает доверие населения к власти. Масштаб коррупции требует принятия специальных мер, направленных на ее значительное ограничение, а также устранение причин и условий, порождающих ее.</w:t>
      </w:r>
    </w:p>
    <w:p w:rsidR="00EF5692" w:rsidRDefault="00EF5692">
      <w:r>
        <w:t xml:space="preserve">Вносимые в федеральное законодательство изменения, в том числе утверждение </w:t>
      </w:r>
      <w:hyperlink r:id="rId4" w:history="1">
        <w:r>
          <w:rPr>
            <w:rStyle w:val="a4"/>
            <w:rFonts w:cs="Arial"/>
          </w:rPr>
          <w:t>Указом</w:t>
        </w:r>
      </w:hyperlink>
      <w:r>
        <w:t xml:space="preserve"> Президента Российской Федерации от 01.04.2016 N 147 </w:t>
      </w:r>
      <w:hyperlink r:id="rId5" w:history="1">
        <w:r>
          <w:rPr>
            <w:rStyle w:val="a4"/>
            <w:rFonts w:cs="Arial"/>
          </w:rPr>
          <w:t>Национального плана</w:t>
        </w:r>
      </w:hyperlink>
      <w:r>
        <w:t xml:space="preserve"> противодействия коррупции на 2016-2017 годы, принятие в 2015-2016 годах нормативных правовых актов, уточняющих вопросы осуществления контроля над расходами лиц, замещающих государственные и муниципальные должности, государственных гражданских и муниципальных служащих, а также вопросы предотвращения и урегулирования конфликта интересов, требуют совершенствования проводимой на территории края антикоррупционной работы, реализации дополнительных мероприятий.</w:t>
      </w:r>
    </w:p>
    <w:p w:rsidR="00EF5692" w:rsidRDefault="00EF5692">
      <w:r>
        <w:t>Удельный вес должностей государственных гражданских служащих в органах исполнительной власти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w:t>
      </w:r>
    </w:p>
    <w:p w:rsidR="00EF5692" w:rsidRDefault="00EF5692">
      <w:r>
        <w:t>В целях ограничения возможностей совершения коррупционных правонарушений нужна система комплексных мер.</w:t>
      </w:r>
    </w:p>
    <w:p w:rsidR="00EF5692" w:rsidRDefault="00EF5692">
      <w:r>
        <w:t xml:space="preserve">Для оценки принимаемых мер по противодействию коррупции необходима система обратной связи, позволяющая органам власти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 В соответствии с </w:t>
      </w:r>
      <w:hyperlink r:id="rId6" w:history="1">
        <w:r>
          <w:rPr>
            <w:rStyle w:val="a4"/>
            <w:rFonts w:cs="Arial"/>
          </w:rPr>
          <w:t>Национальным планом</w:t>
        </w:r>
      </w:hyperlink>
      <w:r>
        <w:t xml:space="preserve"> противодействия коррупции на 2016-2017 годы высшим должностным лицам субъектов Российской Федерации рекомендовано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F5692" w:rsidRDefault="00EF5692">
      <w:r>
        <w:t>Необходимость соединения разнонаправленных действий по противодействию коррупции в единый комплекс мер по решению данной проблемы предопределила разработку указанной программы. Программно-целевой метод позволит обеспечить тесное взаимодействие субъектов антикоррупционной деятельности, последовательность антикоррупционных мер, оценку их эффективности и контроль результатов.</w:t>
      </w:r>
    </w:p>
    <w:p w:rsidR="00EF5692" w:rsidRDefault="00EF5692">
      <w:r>
        <w:t>Предусмотренные в программе мероприятия по противодействию коррупции являются важной составной частью антикоррупционной политики.</w:t>
      </w:r>
    </w:p>
    <w:p w:rsidR="00EF5692" w:rsidRDefault="00EF5692"/>
    <w:p w:rsidR="00EF5692" w:rsidRDefault="00EF5692">
      <w:pPr>
        <w:pStyle w:val="1"/>
      </w:pPr>
      <w:bookmarkStart w:id="6" w:name="sub_1002"/>
      <w:r>
        <w:t>2. Приоритеты региональной политики в сфере реализации программы, цели и задачи, описание основных ожидаемых результатов программы, сроков и этапов ее реализации</w:t>
      </w:r>
    </w:p>
    <w:bookmarkEnd w:id="6"/>
    <w:p w:rsidR="00EF5692" w:rsidRDefault="00EF5692"/>
    <w:p w:rsidR="00EF5692" w:rsidRDefault="00EF5692">
      <w:pPr>
        <w:pStyle w:val="1"/>
      </w:pPr>
      <w:bookmarkStart w:id="7" w:name="sub_10021"/>
      <w:r>
        <w:t>2.1. Приоритеты региональной политики в сфере реализации программы</w:t>
      </w:r>
    </w:p>
    <w:bookmarkEnd w:id="7"/>
    <w:p w:rsidR="00EF5692" w:rsidRDefault="00EF5692"/>
    <w:p w:rsidR="00EF5692" w:rsidRDefault="00EF5692">
      <w:r>
        <w:t>Приоритеты государственной политики в сфере противодействия коррупции на период до 2021 года сформулированы с учетом целей и задач, представленных в стратегических документах.</w:t>
      </w:r>
    </w:p>
    <w:p w:rsidR="00EF5692" w:rsidRDefault="00EF5692">
      <w:hyperlink r:id="rId7" w:history="1">
        <w:r>
          <w:rPr>
            <w:rStyle w:val="a4"/>
            <w:rFonts w:cs="Arial"/>
          </w:rPr>
          <w:t>Указом</w:t>
        </w:r>
      </w:hyperlink>
      <w:r>
        <w:t xml:space="preserve"> Президента Российской Федерации от 13.04.2010 N 460 утверждена </w:t>
      </w:r>
      <w:hyperlink r:id="rId8" w:history="1">
        <w:r>
          <w:rPr>
            <w:rStyle w:val="a4"/>
            <w:rFonts w:cs="Arial"/>
          </w:rPr>
          <w:t>Национальная стратегия</w:t>
        </w:r>
      </w:hyperlink>
      <w:r>
        <w:t xml:space="preserve"> противодействия коррупции, </w:t>
      </w:r>
      <w:hyperlink r:id="rId9" w:history="1">
        <w:r>
          <w:rPr>
            <w:rStyle w:val="a4"/>
            <w:rFonts w:cs="Arial"/>
          </w:rPr>
          <w:t>Указом</w:t>
        </w:r>
      </w:hyperlink>
      <w:r>
        <w:t xml:space="preserve"> Президента Российской Федерации от 01.04.2016 N 147 утвержден </w:t>
      </w:r>
      <w:hyperlink r:id="rId10" w:history="1">
        <w:r>
          <w:rPr>
            <w:rStyle w:val="a4"/>
            <w:rFonts w:cs="Arial"/>
          </w:rPr>
          <w:t>Национальный план</w:t>
        </w:r>
      </w:hyperlink>
      <w:r>
        <w:t xml:space="preserve"> противодействия коррупции на 2016-2017 годы.</w:t>
      </w:r>
    </w:p>
    <w:p w:rsidR="00EF5692" w:rsidRDefault="00EF5692">
      <w:r>
        <w:t>Национальная стратегия противодействия коррупции является общим программным документом, положения которого направлены на устранение основных причин коррупции в обществе и должны последовательно конкретизироваться в Национальном плане противодействия коррупции на соответствующий период, а также в планах по противодействию коррупции федеральных государственных органов, органов власти субъектов Российской Федерации и муниципальных образований. Национальный план противодействия коррупции является документом, в которым закреплены конкретные меры противодействия коррупции в общероссийском масштабе.</w:t>
      </w:r>
    </w:p>
    <w:p w:rsidR="00EF5692" w:rsidRDefault="00EF5692">
      <w:hyperlink r:id="rId11" w:history="1">
        <w:r>
          <w:rPr>
            <w:rStyle w:val="a4"/>
            <w:rFonts w:cs="Arial"/>
          </w:rPr>
          <w:t>Федеральным законом</w:t>
        </w:r>
      </w:hyperlink>
      <w:r>
        <w:t xml:space="preserve"> от 25.12.2008 N 273-ФЗ "О противодействии коррупции" на органы государственной власти всех уровней и органы местного самоуправления в рамках их полномочий возлагается обязанность по осуществлению деятельности, направленной на противодействие коррупции.</w:t>
      </w:r>
    </w:p>
    <w:p w:rsidR="00EF5692" w:rsidRDefault="00EF5692">
      <w:hyperlink r:id="rId12" w:history="1">
        <w:r>
          <w:rPr>
            <w:rStyle w:val="a4"/>
            <w:rFonts w:cs="Arial"/>
          </w:rPr>
          <w:t>Закон</w:t>
        </w:r>
      </w:hyperlink>
      <w:r>
        <w:t xml:space="preserve"> Алтайского края от 03.06.2010 N 46-ЗС "О противодействии коррупции в Алтайском крае" установил правовые и организационные основы противодействия данному явлению. В соответствии со </w:t>
      </w:r>
      <w:hyperlink r:id="rId13" w:history="1">
        <w:r>
          <w:rPr>
            <w:rStyle w:val="a4"/>
            <w:rFonts w:cs="Arial"/>
          </w:rPr>
          <w:t>статьей 5</w:t>
        </w:r>
      </w:hyperlink>
      <w:r>
        <w:t xml:space="preserve"> указанного закона разработка и реализация программ и планов по противодействию коррупции является основной мерой профилактики коррупции в крае.</w:t>
      </w:r>
    </w:p>
    <w:p w:rsidR="00EF5692" w:rsidRDefault="00EF5692"/>
    <w:p w:rsidR="00EF5692" w:rsidRDefault="00EF5692">
      <w:pPr>
        <w:pStyle w:val="1"/>
      </w:pPr>
      <w:bookmarkStart w:id="8" w:name="sub_10022"/>
      <w:r>
        <w:t>2.2. Цель и задачи программы</w:t>
      </w:r>
    </w:p>
    <w:bookmarkEnd w:id="8"/>
    <w:p w:rsidR="00EF5692" w:rsidRDefault="00EF5692"/>
    <w:p w:rsidR="00EF5692" w:rsidRDefault="00EF5692">
      <w:r>
        <w:t>Целью программы является развитие системы противодействия коррупции в Алтайском крае, совершенствование мер по профилактике коррупционных правонарушений.</w:t>
      </w:r>
    </w:p>
    <w:p w:rsidR="00EF5692" w:rsidRDefault="00EF5692">
      <w:r>
        <w:t>Достижение поставленной цели возможно путем решения следующих задач:</w:t>
      </w:r>
    </w:p>
    <w:p w:rsidR="00EF5692" w:rsidRDefault="00EF5692">
      <w:r>
        <w:t>правовое обеспечение в сфере противодействия коррупции;</w:t>
      </w:r>
    </w:p>
    <w:p w:rsidR="00EF5692" w:rsidRDefault="00EF5692">
      <w:r>
        <w:t>профилактика коррупции на государственной гражданской службе и муниципальной службе Алтайского края;</w:t>
      </w:r>
    </w:p>
    <w:p w:rsidR="00EF5692" w:rsidRDefault="00EF5692">
      <w:r>
        <w:t>формирование в обществе нетерпимости к коррупционному поведению, привлечение средств массовой информации, институтов гражданского общества к противодействию коррупции;</w:t>
      </w:r>
    </w:p>
    <w:p w:rsidR="00EF5692" w:rsidRDefault="00EF5692">
      <w:r>
        <w:t>реализация мероприятий по противодействию коррупции в сферах деятельности, наиболее подверженных коррупционным рискам;</w:t>
      </w:r>
    </w:p>
    <w:p w:rsidR="00EF5692" w:rsidRDefault="00EF5692">
      <w:r>
        <w:t>обеспечение неотвратимости ответственности за коррупционные правонарушения;</w:t>
      </w:r>
    </w:p>
    <w:p w:rsidR="00EF5692" w:rsidRDefault="00EF5692">
      <w:r>
        <w:t>исследование состояния коррупции и эффективности мер, принимаемых по ее профилактике в органах исполнительной власти края и органах местного самоуправления;</w:t>
      </w:r>
    </w:p>
    <w:p w:rsidR="00EF5692" w:rsidRDefault="00EF5692">
      <w:r>
        <w:lastRenderedPageBreak/>
        <w:t>повышение уровня межведомственного взаимодействия по противодействию коррупции в Алтайском крае.</w:t>
      </w:r>
    </w:p>
    <w:p w:rsidR="00EF5692" w:rsidRDefault="00EF5692"/>
    <w:p w:rsidR="00EF5692" w:rsidRDefault="00EF5692">
      <w:pPr>
        <w:pStyle w:val="1"/>
      </w:pPr>
      <w:bookmarkStart w:id="9" w:name="sub_10023"/>
      <w:r>
        <w:t>2.3. Основные конечные результаты реализации программы</w:t>
      </w:r>
    </w:p>
    <w:bookmarkEnd w:id="9"/>
    <w:p w:rsidR="00EF5692" w:rsidRDefault="00EF5692"/>
    <w:p w:rsidR="00EF5692" w:rsidRDefault="00EF5692">
      <w:r>
        <w:t>Реализация программы позволит к 2021 году:</w:t>
      </w:r>
    </w:p>
    <w:p w:rsidR="00EF5692" w:rsidRDefault="00EF5692">
      <w:r>
        <w:t>увеличить долю мероприятий по противодействию коррупции программы, исполненных в установленный срок;</w:t>
      </w:r>
    </w:p>
    <w:p w:rsidR="00EF5692" w:rsidRDefault="00EF5692">
      <w:r>
        <w:t xml:space="preserve">сократить количество государственных гражданских служащих Алтайского края и муниципальных служащих Алтайского края, привлеченных к дисциплинарной ответственности за нарушение требований </w:t>
      </w:r>
      <w:hyperlink r:id="rId14" w:history="1">
        <w:r>
          <w:rPr>
            <w:rStyle w:val="a4"/>
            <w:rFonts w:cs="Arial"/>
          </w:rPr>
          <w:t>антикоррупционного законодательства</w:t>
        </w:r>
      </w:hyperlink>
      <w:r>
        <w:t>;</w:t>
      </w:r>
    </w:p>
    <w:p w:rsidR="00EF5692" w:rsidRDefault="00EF5692">
      <w:r>
        <w:t>сократить количество актов прокурорского реагирования на действия органов государственной власти Алтайского края и органов местного самоуправления;</w:t>
      </w:r>
    </w:p>
    <w:p w:rsidR="00EF5692" w:rsidRDefault="00EF5692">
      <w:r>
        <w:t>увеличить количество респондентов среди населения, выразивших одобрение и позитивно оценивающих меры по противодействию коррупции, предпринимаемые в органах исполнительной власти Алтайского края (на основе социологических исследований на предмет эффективности государственной политики в Алтайском крае в сфере противодействия коррупции).</w:t>
      </w:r>
    </w:p>
    <w:p w:rsidR="00EF5692" w:rsidRDefault="00EF5692">
      <w:r>
        <w:t xml:space="preserve">Сведения об индикаторах программы и их значениях представлены в </w:t>
      </w:r>
      <w:hyperlink w:anchor="sub_10000" w:history="1">
        <w:r>
          <w:rPr>
            <w:rStyle w:val="a4"/>
            <w:rFonts w:cs="Arial"/>
          </w:rPr>
          <w:t>таблице 1</w:t>
        </w:r>
      </w:hyperlink>
      <w:r>
        <w:t>.</w:t>
      </w:r>
    </w:p>
    <w:p w:rsidR="00EF5692" w:rsidRDefault="00EF5692"/>
    <w:p w:rsidR="00EF5692" w:rsidRDefault="00EF5692">
      <w:pPr>
        <w:pStyle w:val="1"/>
      </w:pPr>
      <w:bookmarkStart w:id="10" w:name="sub_10024"/>
      <w:r>
        <w:t>2.4. Сроки реализации программы</w:t>
      </w:r>
    </w:p>
    <w:bookmarkEnd w:id="10"/>
    <w:p w:rsidR="00EF5692" w:rsidRDefault="00EF5692"/>
    <w:p w:rsidR="00EF5692" w:rsidRDefault="00EF5692">
      <w:r>
        <w:t>Программа реализуется в период с 2017 по 2021 год без деления на этапы.</w:t>
      </w:r>
    </w:p>
    <w:p w:rsidR="00EF5692" w:rsidRDefault="00EF5692"/>
    <w:p w:rsidR="00EF5692" w:rsidRDefault="00EF5692">
      <w:pPr>
        <w:pStyle w:val="1"/>
      </w:pPr>
      <w:bookmarkStart w:id="11" w:name="sub_1003"/>
      <w:r>
        <w:t>3. Обобщенная характеристика мероприятий программы</w:t>
      </w:r>
    </w:p>
    <w:bookmarkEnd w:id="11"/>
    <w:p w:rsidR="00EF5692" w:rsidRDefault="00EF5692"/>
    <w:p w:rsidR="00EF5692" w:rsidRDefault="00EF5692">
      <w:r>
        <w:t>Для решения задач программы необходима реализация предусмотренных программой мероприятий по следующим направлениям:</w:t>
      </w:r>
    </w:p>
    <w:p w:rsidR="00EF5692" w:rsidRDefault="00EF5692">
      <w:r>
        <w:t>совершенствование правовых основ противодействия коррупции;</w:t>
      </w:r>
    </w:p>
    <w:p w:rsidR="00EF5692" w:rsidRDefault="00EF5692">
      <w:r>
        <w:t>реализация комплекса мер по оказанию методической, практической, консультационной помощи в сфере противодействия коррупции органам государственной власти Алтайского края, органам местного самоуправления;</w:t>
      </w:r>
    </w:p>
    <w:p w:rsidR="00EF5692" w:rsidRDefault="00EF5692">
      <w:r>
        <w:t>совершенствование механизмов контроля за соблюдением требований к служебному поведению, ограничений и запретов, связанных с замещением государственных должностей Алтайского края, должностей государственной гражданской службы Алтайского края, выполнением органами исполнительной власти Алтайского края, организациями, созданными для выполнения задач, поставленных перед краевыми органами исполнительной власти, обязанности принятия мер по предупреждению коррупции, в том числе при осуществлении закупок товаров, работ, услуг для обеспечения государственных или муниципальных нужд;</w:t>
      </w:r>
    </w:p>
    <w:p w:rsidR="00EF5692" w:rsidRDefault="00EF5692">
      <w:r>
        <w:t>формирование системы обратной связи, позволяющей повысить эффективность антикоррупционной работы на основе информации о ее результативности, полученной от населения, институтов гражданского общества;</w:t>
      </w:r>
    </w:p>
    <w:p w:rsidR="00EF5692" w:rsidRDefault="00EF5692">
      <w:r>
        <w:t>повышение эффективности организации работы по противодействию коррупции в Алтайском крае.</w:t>
      </w:r>
    </w:p>
    <w:p w:rsidR="00EF5692" w:rsidRDefault="00EF5692">
      <w:r>
        <w:t xml:space="preserve">Полный перечень мероприятий программы представлен в </w:t>
      </w:r>
      <w:hyperlink w:anchor="sub_20000" w:history="1">
        <w:r>
          <w:rPr>
            <w:rStyle w:val="a4"/>
            <w:rFonts w:cs="Arial"/>
          </w:rPr>
          <w:t>таблице 2</w:t>
        </w:r>
      </w:hyperlink>
      <w:r>
        <w:t>.</w:t>
      </w:r>
    </w:p>
    <w:p w:rsidR="00EF5692" w:rsidRDefault="00EF5692"/>
    <w:p w:rsidR="00EF5692" w:rsidRDefault="00EF5692">
      <w:pPr>
        <w:pStyle w:val="1"/>
      </w:pPr>
      <w:bookmarkStart w:id="12" w:name="sub_1004"/>
      <w:r>
        <w:lastRenderedPageBreak/>
        <w:t>4. Общий объем финансовых ресурсов, необходимых для реализации программы</w:t>
      </w:r>
    </w:p>
    <w:bookmarkEnd w:id="12"/>
    <w:p w:rsidR="00EF5692" w:rsidRDefault="00EF5692"/>
    <w:p w:rsidR="00EF5692" w:rsidRDefault="00EF5692">
      <w:r>
        <w:t>Финансирование программы осуществляется за счет средств краевого бюджета, предусмотренных законом о краевом бюджете на очередной финансовый год и на плановый период.</w:t>
      </w:r>
    </w:p>
    <w:p w:rsidR="00EF5692" w:rsidRDefault="00EF5692">
      <w:r>
        <w:t>Общий объем финансирования программы в 2017-2021 годах составляет 7900,0 тыс. рублей, в том числе по годам:</w:t>
      </w:r>
    </w:p>
    <w:p w:rsidR="00EF5692" w:rsidRDefault="00EF5692">
      <w:r>
        <w:t>2017 год - 3100,0 тыс. рублей;</w:t>
      </w:r>
    </w:p>
    <w:p w:rsidR="00EF5692" w:rsidRDefault="00EF5692">
      <w:r>
        <w:t>2018 год - 1200,0 тыс. рублей;</w:t>
      </w:r>
    </w:p>
    <w:p w:rsidR="00EF5692" w:rsidRDefault="00EF5692">
      <w:r>
        <w:t>2019 год - 1200,0 тыс. рублей;</w:t>
      </w:r>
    </w:p>
    <w:p w:rsidR="00EF5692" w:rsidRDefault="00EF5692">
      <w:r>
        <w:t>2020 год - 1200,0 тыс. рублей;</w:t>
      </w:r>
    </w:p>
    <w:p w:rsidR="00EF5692" w:rsidRDefault="00EF5692">
      <w:r>
        <w:t>2021 год - 1200,0 тыс. рублей.</w:t>
      </w:r>
    </w:p>
    <w:p w:rsidR="00EF5692" w:rsidRDefault="00EF5692">
      <w:r>
        <w:t>Объемы финансирования подлежат ежегодной корректировке в соответствии с законом о краевом бюджете на очередной финансовый год и на плановый период.</w:t>
      </w:r>
    </w:p>
    <w:p w:rsidR="00EF5692" w:rsidRDefault="00EF5692">
      <w:r>
        <w:t xml:space="preserve">Сводные финансовые затраты представлены в </w:t>
      </w:r>
      <w:hyperlink w:anchor="sub_30000" w:history="1">
        <w:r>
          <w:rPr>
            <w:rStyle w:val="a4"/>
            <w:rFonts w:cs="Arial"/>
          </w:rPr>
          <w:t>таблице 3</w:t>
        </w:r>
      </w:hyperlink>
      <w:r>
        <w:t>.</w:t>
      </w:r>
    </w:p>
    <w:p w:rsidR="00EF5692" w:rsidRDefault="00EF5692">
      <w:r>
        <w:t>Контроль за целевым использованием бюджетных средств осуществляется в соответствии с законодательством Российской Федерации и Алтайского края.</w:t>
      </w:r>
    </w:p>
    <w:p w:rsidR="00EF5692" w:rsidRDefault="00EF5692"/>
    <w:p w:rsidR="00EF5692" w:rsidRDefault="00EF5692">
      <w:pPr>
        <w:pStyle w:val="1"/>
      </w:pPr>
      <w:bookmarkStart w:id="13" w:name="sub_1005"/>
      <w:r>
        <w:t>5. Анализ рисков реализации программы и описание мер управления рисками реализации программы</w:t>
      </w:r>
    </w:p>
    <w:bookmarkEnd w:id="13"/>
    <w:p w:rsidR="00EF5692" w:rsidRDefault="00EF5692"/>
    <w:p w:rsidR="00EF5692" w:rsidRDefault="00EF5692">
      <w:r>
        <w:t>К возможным рискам реализации программы относятся:</w:t>
      </w:r>
    </w:p>
    <w:p w:rsidR="00EF5692" w:rsidRDefault="00EF5692">
      <w:r>
        <w:t>обеспечение органов исполнительной власти необходимым нормативным правовым и методическим инструментарием по противодействию коррупции. Данный показатель может являться основанием для переноса отдельных программных мероприятий на более поздний срок;</w:t>
      </w:r>
    </w:p>
    <w:p w:rsidR="00EF5692" w:rsidRDefault="00EF5692">
      <w:r>
        <w:t>отклонение в достижении результатов из-за несоответствия влияния отдельных мероприятий программы на ситуацию, их ожидаемой эффективности, а также недостаточной координации деятельности исполнителей программы в период ее реализации;</w:t>
      </w:r>
    </w:p>
    <w:p w:rsidR="00EF5692" w:rsidRDefault="00EF5692">
      <w:r>
        <w:t>финансирование программы в неполном объеме за счет краевого бюджета в связи с кризисными явлениями в экономике Алтайского края, с природными и техногенными катастрофами и катаклизмами, которые могут привести к снижению бюджетных доходов.</w:t>
      </w:r>
    </w:p>
    <w:p w:rsidR="00EF5692" w:rsidRDefault="00EF5692">
      <w:r>
        <w:t>В целях устранения (минимизации) указанных рисков в процессе реализации программы предусматривается:</w:t>
      </w:r>
    </w:p>
    <w:p w:rsidR="00EF5692" w:rsidRDefault="00EF5692">
      <w:r>
        <w:t>приведение программы в соответствие с действующим федеральным законодательством и интеграция новых направлений противодействия коррупции в общую систему мероприятий;</w:t>
      </w:r>
    </w:p>
    <w:p w:rsidR="00EF5692" w:rsidRDefault="00EF5692">
      <w:r>
        <w:t>создание эффективной системы управления на основе четкого распределения функций, полномочий и ответственности исполнителей программы;</w:t>
      </w:r>
    </w:p>
    <w:p w:rsidR="00EF5692" w:rsidRDefault="00EF5692">
      <w:r>
        <w:t>проведение мониторинга выполнения программы, регулярного анализа и при необходимости ежегодной корректировки индикаторов, а также мероприятий программы;</w:t>
      </w:r>
    </w:p>
    <w:p w:rsidR="00EF5692" w:rsidRDefault="00EF5692">
      <w:r>
        <w:t>перераспределение объемов финансирования в зависимости от динамики и темпов достижения поставленных целей, изменений во внешней среде.</w:t>
      </w:r>
    </w:p>
    <w:p w:rsidR="00EF5692" w:rsidRDefault="00EF5692"/>
    <w:p w:rsidR="00EF5692" w:rsidRDefault="00EF5692">
      <w:pPr>
        <w:pStyle w:val="1"/>
      </w:pPr>
      <w:bookmarkStart w:id="14" w:name="sub_1006"/>
      <w:r>
        <w:lastRenderedPageBreak/>
        <w:t>6. Механизм реализации программы</w:t>
      </w:r>
    </w:p>
    <w:bookmarkEnd w:id="14"/>
    <w:p w:rsidR="00EF5692" w:rsidRDefault="00EF5692"/>
    <w:p w:rsidR="00EF5692" w:rsidRDefault="00EF5692">
      <w:r>
        <w:t>Ответственным исполнителем программы является Администрация Губернатора и Правительства Алтайского края.</w:t>
      </w:r>
    </w:p>
    <w:p w:rsidR="00EF5692" w:rsidRDefault="00EF5692">
      <w:r>
        <w:t>Территориальные органы федеральных органов исполнительной власти участвуют в реализации мероприятий по согласованию.</w:t>
      </w:r>
    </w:p>
    <w:p w:rsidR="00EF5692" w:rsidRDefault="00EF5692">
      <w:r>
        <w:t>По результатам выполнения мероприятий программы информация о ходе ее реализации представляется участниками программы в Администрацию Губернатора и Правительства Алтайского края ежеквартально до 10 числа месяца, следующего за отчетным периодом. Администрация Губернатора и Правительства Алтайского края до 20 числа месяца, следующего за отчетным периодом, направляет отчет в Министерство экономического развития Алтайского края.</w:t>
      </w:r>
    </w:p>
    <w:p w:rsidR="00EF5692" w:rsidRDefault="00EF5692">
      <w:r>
        <w:t xml:space="preserve">Финансирование представленных в </w:t>
      </w:r>
      <w:hyperlink w:anchor="sub_20000" w:history="1">
        <w:r>
          <w:rPr>
            <w:rStyle w:val="a4"/>
            <w:rFonts w:cs="Arial"/>
          </w:rPr>
          <w:t>таблице 2</w:t>
        </w:r>
      </w:hyperlink>
      <w:r>
        <w:t xml:space="preserve"> программы </w:t>
      </w:r>
      <w:hyperlink w:anchor="sub_20011" w:history="1">
        <w:r>
          <w:rPr>
            <w:rStyle w:val="a4"/>
            <w:rFonts w:cs="Arial"/>
          </w:rPr>
          <w:t>мероприятий 2.1</w:t>
        </w:r>
      </w:hyperlink>
      <w:r>
        <w:t xml:space="preserve">, </w:t>
      </w:r>
      <w:hyperlink w:anchor="sub_20032" w:history="1">
        <w:r>
          <w:rPr>
            <w:rStyle w:val="a4"/>
            <w:rFonts w:cs="Arial"/>
          </w:rPr>
          <w:t>3.8</w:t>
        </w:r>
      </w:hyperlink>
      <w:r>
        <w:t xml:space="preserve">, </w:t>
      </w:r>
      <w:hyperlink w:anchor="sub_20047" w:history="1">
        <w:r>
          <w:rPr>
            <w:rStyle w:val="a4"/>
            <w:rFonts w:cs="Arial"/>
          </w:rPr>
          <w:t>6.2</w:t>
        </w:r>
      </w:hyperlink>
      <w:r>
        <w:t xml:space="preserve"> осуществляется через управление делами Губернатора и Правительства Алтайского края, </w:t>
      </w:r>
      <w:hyperlink w:anchor="sub_20025" w:history="1">
        <w:r>
          <w:rPr>
            <w:rStyle w:val="a4"/>
            <w:rFonts w:cs="Arial"/>
          </w:rPr>
          <w:t>мероприятий 3.1</w:t>
        </w:r>
      </w:hyperlink>
      <w:r>
        <w:t xml:space="preserve">, </w:t>
      </w:r>
      <w:hyperlink w:anchor="sub_20026" w:history="1">
        <w:r>
          <w:rPr>
            <w:rStyle w:val="a4"/>
            <w:rFonts w:cs="Arial"/>
          </w:rPr>
          <w:t>3.2</w:t>
        </w:r>
      </w:hyperlink>
      <w:r>
        <w:t xml:space="preserve"> - через управление связи и массовых коммуникаций Алтайского края.</w:t>
      </w:r>
    </w:p>
    <w:p w:rsidR="00EF5692" w:rsidRDefault="00EF5692">
      <w:r>
        <w:t>Основные сведения о ходе и результатах реализации программы, достижении целевых показателей и индикаторов, объемах финансовых ресурсов, затраченных на ее выполнение, размещаются в средствах массовой информации или на сайтах участников программы в информационно-телекоммуникационной сети "Интернет".</w:t>
      </w:r>
    </w:p>
    <w:p w:rsidR="00EF5692" w:rsidRDefault="00EF5692">
      <w:r>
        <w:t>Участники программы несут ответственность за качественное и своевременное выполнение мероприятий, целевое и рациональное использование финансовых средств, своевременное информирование ответственного исполнителя и участника программы о проделанной работе и ее результатах.</w:t>
      </w:r>
    </w:p>
    <w:p w:rsidR="00EF5692" w:rsidRDefault="00EF5692"/>
    <w:p w:rsidR="00EF5692" w:rsidRDefault="00EF5692">
      <w:pPr>
        <w:pStyle w:val="1"/>
      </w:pPr>
      <w:bookmarkStart w:id="15" w:name="sub_1008"/>
      <w:r>
        <w:t>7. Методика оценки эффективности программы</w:t>
      </w:r>
    </w:p>
    <w:bookmarkEnd w:id="15"/>
    <w:p w:rsidR="00EF5692" w:rsidRDefault="00EF5692"/>
    <w:p w:rsidR="00EF5692" w:rsidRDefault="00EF5692">
      <w:r>
        <w:t xml:space="preserve">Оценка эффективности программы осуществляется согласно </w:t>
      </w:r>
      <w:hyperlink r:id="rId15" w:history="1">
        <w:r>
          <w:rPr>
            <w:rStyle w:val="a4"/>
            <w:rFonts w:cs="Arial"/>
          </w:rPr>
          <w:t>приложению 2</w:t>
        </w:r>
      </w:hyperlink>
      <w:r>
        <w:t xml:space="preserve"> к постановлению Администрации края от 23.09.2013 N 502 "Об утверждении порядка разработки, реализации и оценки эффективности государственных программ Алтайского края".</w:t>
      </w:r>
    </w:p>
    <w:p w:rsidR="00EF5692" w:rsidRDefault="00EF5692"/>
    <w:p w:rsidR="00EF5692" w:rsidRDefault="00EF5692"/>
    <w:p w:rsidR="00EF5692" w:rsidRDefault="00EF5692">
      <w:pPr>
        <w:ind w:firstLine="698"/>
        <w:jc w:val="right"/>
      </w:pPr>
      <w:bookmarkStart w:id="16" w:name="sub_10000"/>
      <w:r>
        <w:rPr>
          <w:rStyle w:val="a3"/>
          <w:bCs/>
        </w:rPr>
        <w:t>Таблица 1</w:t>
      </w:r>
    </w:p>
    <w:bookmarkEnd w:id="16"/>
    <w:p w:rsidR="00EF5692" w:rsidRDefault="00EF5692"/>
    <w:p w:rsidR="00EF5692" w:rsidRDefault="00EF5692">
      <w:pPr>
        <w:pStyle w:val="1"/>
      </w:pPr>
      <w:r>
        <w:t>Сведения</w:t>
      </w:r>
      <w:r>
        <w:br/>
        <w:t>об индикаторах государственной программы Алтайского края "Противодействие коррупции в Алтайском крае" на 2017-2021 годы и их значениях</w:t>
      </w:r>
    </w:p>
    <w:p w:rsidR="00EF5692" w:rsidRDefault="00EF569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820"/>
        <w:gridCol w:w="1260"/>
        <w:gridCol w:w="1260"/>
        <w:gridCol w:w="1260"/>
        <w:gridCol w:w="1260"/>
        <w:gridCol w:w="1120"/>
        <w:gridCol w:w="1260"/>
      </w:tblGrid>
      <w:tr w:rsidR="00EF5692">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F5692" w:rsidRDefault="00EF5692">
            <w:pPr>
              <w:pStyle w:val="aff8"/>
              <w:jc w:val="center"/>
            </w:pPr>
            <w:r>
              <w:t>N п/п</w:t>
            </w:r>
          </w:p>
        </w:tc>
        <w:tc>
          <w:tcPr>
            <w:tcW w:w="1820" w:type="dxa"/>
            <w:vMerge w:val="restart"/>
            <w:tcBorders>
              <w:top w:val="single" w:sz="4" w:space="0" w:color="auto"/>
              <w:left w:val="single" w:sz="4" w:space="0" w:color="auto"/>
              <w:bottom w:val="single" w:sz="4" w:space="0" w:color="auto"/>
              <w:right w:val="single" w:sz="4" w:space="0" w:color="auto"/>
            </w:tcBorders>
          </w:tcPr>
          <w:p w:rsidR="00EF5692" w:rsidRDefault="00EF5692">
            <w:pPr>
              <w:pStyle w:val="afff1"/>
            </w:pPr>
            <w:r>
              <w:t>Наименование индикатора</w:t>
            </w:r>
          </w:p>
        </w:tc>
        <w:tc>
          <w:tcPr>
            <w:tcW w:w="1260" w:type="dxa"/>
            <w:vMerge w:val="restart"/>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Единица измерения</w:t>
            </w:r>
          </w:p>
        </w:tc>
        <w:tc>
          <w:tcPr>
            <w:tcW w:w="6160" w:type="dxa"/>
            <w:gridSpan w:val="5"/>
            <w:tcBorders>
              <w:top w:val="single" w:sz="4" w:space="0" w:color="auto"/>
              <w:left w:val="single" w:sz="4" w:space="0" w:color="auto"/>
              <w:bottom w:val="single" w:sz="4" w:space="0" w:color="auto"/>
            </w:tcBorders>
          </w:tcPr>
          <w:p w:rsidR="00EF5692" w:rsidRDefault="00EF5692">
            <w:pPr>
              <w:pStyle w:val="aff8"/>
              <w:jc w:val="center"/>
            </w:pPr>
            <w:r>
              <w:t>Значение по годам</w:t>
            </w:r>
          </w:p>
        </w:tc>
      </w:tr>
      <w:tr w:rsidR="00EF5692">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F5692" w:rsidRDefault="00EF5692">
            <w:pPr>
              <w:pStyle w:val="aff8"/>
            </w:pPr>
          </w:p>
        </w:tc>
        <w:tc>
          <w:tcPr>
            <w:tcW w:w="1820" w:type="dxa"/>
            <w:vMerge/>
            <w:tcBorders>
              <w:top w:val="single" w:sz="4" w:space="0" w:color="auto"/>
              <w:left w:val="single" w:sz="4" w:space="0" w:color="auto"/>
              <w:bottom w:val="single" w:sz="4" w:space="0" w:color="auto"/>
              <w:right w:val="single" w:sz="4" w:space="0" w:color="auto"/>
            </w:tcBorders>
          </w:tcPr>
          <w:p w:rsidR="00EF5692" w:rsidRDefault="00EF5692">
            <w:pPr>
              <w:pStyle w:val="aff8"/>
            </w:pPr>
          </w:p>
        </w:tc>
        <w:tc>
          <w:tcPr>
            <w:tcW w:w="1260" w:type="dxa"/>
            <w:vMerge/>
            <w:tcBorders>
              <w:top w:val="single" w:sz="4" w:space="0" w:color="auto"/>
              <w:left w:val="single" w:sz="4" w:space="0" w:color="auto"/>
              <w:bottom w:val="single" w:sz="4" w:space="0" w:color="auto"/>
              <w:right w:val="single" w:sz="4" w:space="0" w:color="auto"/>
            </w:tcBorders>
          </w:tcPr>
          <w:p w:rsidR="00EF5692" w:rsidRDefault="00EF5692">
            <w:pPr>
              <w:pStyle w:val="aff8"/>
            </w:pP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2017 год</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2018 год</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2019 год</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2020 год</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2021 год</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1</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2</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3</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4</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5</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6</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7</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8</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1</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 xml:space="preserve">Охват проектов нормативных правовых актов, по </w:t>
            </w:r>
            <w:r>
              <w:lastRenderedPageBreak/>
              <w:t>которым проведена антикоррупционная экспертиза</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lastRenderedPageBreak/>
              <w:t>проценты</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100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100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100</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100</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100</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2</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Обеспеченность методическими материалами по вопросам совершенствования деятельности по противодействию коррупции органов исполнительной власти края и органов местного самоуправления</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проценты</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100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100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100</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100</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100</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3</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 xml:space="preserve">Доля официальных сайтов органов исполнительной власти Алтайского края и органов местного самоуправления Алтайского края в информационно-телекоммуникационной сети "Интернет", содержащих отчеты о деятельности в сфере противодействия </w:t>
            </w:r>
            <w:r>
              <w:lastRenderedPageBreak/>
              <w:t>коррупции, от общего количества официальных сайтов указанных органов</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lastRenderedPageBreak/>
              <w:t>проценты</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70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80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90</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95</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100</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4</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Доля муниципальных районов и городских округов Алтайского края, средства массовой информации которых публикуют материалы на тему противодействия коррупции, от общего количества муниципальных районов и городских округов Алтайского края</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проценты</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40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45</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50</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55</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60</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5</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Количество вовлеченных институтов гражданского общества в процесс противодействия коррупции</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единицы</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7</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7</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7</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7</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7</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6</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 xml:space="preserve">Доля предпринимателей, попадавших в коррупционную ситуацию (по данным социологических </w:t>
            </w:r>
            <w:r>
              <w:lastRenderedPageBreak/>
              <w:t>исследований), от общего количества предпринимателей, принявших участие в социологических исследованиях</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lastRenderedPageBreak/>
              <w:t>проценты</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15</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15</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15</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7</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Доля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от общего количества должностных лиц, государственных гражданских служащих органов исполнительной власти, иных государствен</w:t>
            </w:r>
            <w:r>
              <w:lastRenderedPageBreak/>
              <w:t>ных органов, должностных лиц и муниципальных служащих органов местного самоуправления</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lastRenderedPageBreak/>
              <w:t>процент к базовому периоду</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-4</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-6</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-8</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8</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Доля граждан и организаций, сталкивающихся с проявлениями коррупции (по данным социологических исследований), от общего количества граждан и организаций, принявших участие в социологических исследованиях</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процент к базовому периоду</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-4</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-6</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-8</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9</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 xml:space="preserve">Доля граждан и организаций, положительно оценивающих принятые в Алтайском крае меры по противодействию коррупции (по данным социологических исследований), от общего количества жителей Алтайского </w:t>
            </w:r>
            <w:r>
              <w:lastRenderedPageBreak/>
              <w:t>края, принявших участие в социологических исследованиях</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lastRenderedPageBreak/>
              <w:t>процент прироста к базовому периоду</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4</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6</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8</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10</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Доля жителей Алтайского края, имеющих недостаточно информации о мерах по противодействию коррупции в Алтайском крае (по данным социологических исследований), от общего количества жителей Алтайского края, принявших участие в социологических исследованиях</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процент к базовому периоду</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0</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-2</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-4</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-6</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-8</w:t>
            </w:r>
          </w:p>
        </w:tc>
      </w:tr>
      <w:tr w:rsidR="00EF5692">
        <w:tblPrEx>
          <w:tblCellMar>
            <w:top w:w="0" w:type="dxa"/>
            <w:bottom w:w="0" w:type="dxa"/>
          </w:tblCellMar>
        </w:tblPrEx>
        <w:tc>
          <w:tcPr>
            <w:tcW w:w="980" w:type="dxa"/>
            <w:tcBorders>
              <w:top w:val="single" w:sz="4" w:space="0" w:color="auto"/>
              <w:bottom w:val="single" w:sz="4" w:space="0" w:color="auto"/>
              <w:right w:val="single" w:sz="4" w:space="0" w:color="auto"/>
            </w:tcBorders>
          </w:tcPr>
          <w:p w:rsidR="00EF5692" w:rsidRDefault="00EF5692">
            <w:pPr>
              <w:pStyle w:val="aff8"/>
              <w:jc w:val="center"/>
            </w:pPr>
            <w:r>
              <w:t>11</w:t>
            </w:r>
          </w:p>
        </w:tc>
        <w:tc>
          <w:tcPr>
            <w:tcW w:w="1820" w:type="dxa"/>
            <w:tcBorders>
              <w:top w:val="single" w:sz="4" w:space="0" w:color="auto"/>
              <w:left w:val="single" w:sz="4" w:space="0" w:color="auto"/>
              <w:bottom w:val="single" w:sz="4" w:space="0" w:color="auto"/>
              <w:right w:val="single" w:sz="4" w:space="0" w:color="auto"/>
            </w:tcBorders>
          </w:tcPr>
          <w:p w:rsidR="00EF5692" w:rsidRDefault="00EF5692">
            <w:pPr>
              <w:pStyle w:val="afff1"/>
            </w:pPr>
            <w:r>
              <w:t>Количество мероприятий, совместно проведенных субъектами антикоррупционной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единицы</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3</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4</w:t>
            </w:r>
          </w:p>
        </w:tc>
        <w:tc>
          <w:tcPr>
            <w:tcW w:w="126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5</w:t>
            </w:r>
          </w:p>
        </w:tc>
        <w:tc>
          <w:tcPr>
            <w:tcW w:w="1120" w:type="dxa"/>
            <w:tcBorders>
              <w:top w:val="single" w:sz="4" w:space="0" w:color="auto"/>
              <w:left w:val="single" w:sz="4" w:space="0" w:color="auto"/>
              <w:bottom w:val="single" w:sz="4" w:space="0" w:color="auto"/>
              <w:right w:val="single" w:sz="4" w:space="0" w:color="auto"/>
            </w:tcBorders>
          </w:tcPr>
          <w:p w:rsidR="00EF5692" w:rsidRDefault="00EF5692">
            <w:pPr>
              <w:pStyle w:val="aff8"/>
              <w:jc w:val="center"/>
            </w:pPr>
            <w:r>
              <w:t>5</w:t>
            </w:r>
          </w:p>
        </w:tc>
        <w:tc>
          <w:tcPr>
            <w:tcW w:w="1260" w:type="dxa"/>
            <w:tcBorders>
              <w:top w:val="single" w:sz="4" w:space="0" w:color="auto"/>
              <w:left w:val="single" w:sz="4" w:space="0" w:color="auto"/>
              <w:bottom w:val="single" w:sz="4" w:space="0" w:color="auto"/>
            </w:tcBorders>
          </w:tcPr>
          <w:p w:rsidR="00EF5692" w:rsidRDefault="00EF5692">
            <w:pPr>
              <w:pStyle w:val="aff8"/>
              <w:jc w:val="center"/>
            </w:pPr>
            <w:r>
              <w:t>5</w:t>
            </w:r>
          </w:p>
        </w:tc>
      </w:tr>
    </w:tbl>
    <w:p w:rsidR="00EF5692" w:rsidRDefault="00EF5692"/>
    <w:p w:rsidR="00EF5692" w:rsidRDefault="00EF5692">
      <w:pPr>
        <w:ind w:firstLine="0"/>
        <w:jc w:val="left"/>
        <w:sectPr w:rsidR="00EF5692">
          <w:pgSz w:w="11800" w:h="16800"/>
          <w:pgMar w:top="1440" w:right="800" w:bottom="1440" w:left="1100" w:header="720" w:footer="720" w:gutter="0"/>
          <w:cols w:space="720"/>
          <w:noEndnote/>
        </w:sectPr>
      </w:pPr>
    </w:p>
    <w:p w:rsidR="00EF5692" w:rsidRDefault="00EF5692">
      <w:pPr>
        <w:ind w:firstLine="698"/>
        <w:jc w:val="right"/>
      </w:pPr>
      <w:bookmarkStart w:id="17" w:name="sub_20000"/>
      <w:r>
        <w:rPr>
          <w:rStyle w:val="a3"/>
          <w:bCs/>
        </w:rPr>
        <w:lastRenderedPageBreak/>
        <w:t>Таблица 2</w:t>
      </w:r>
    </w:p>
    <w:bookmarkEnd w:id="17"/>
    <w:p w:rsidR="00EF5692" w:rsidRDefault="00EF5692"/>
    <w:p w:rsidR="00EF5692" w:rsidRDefault="00EF5692">
      <w:pPr>
        <w:pStyle w:val="1"/>
      </w:pPr>
      <w:r>
        <w:t>Перечень</w:t>
      </w:r>
      <w:r>
        <w:br/>
        <w:t>мероприятий государственной программы "Противодействие коррупции в Алтайском крае" на 2017-2021 годы</w:t>
      </w:r>
    </w:p>
    <w:p w:rsidR="00EF5692" w:rsidRDefault="00EF569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680"/>
        <w:gridCol w:w="1260"/>
        <w:gridCol w:w="1260"/>
        <w:gridCol w:w="700"/>
        <w:gridCol w:w="700"/>
        <w:gridCol w:w="700"/>
        <w:gridCol w:w="700"/>
        <w:gridCol w:w="700"/>
        <w:gridCol w:w="840"/>
        <w:gridCol w:w="1540"/>
      </w:tblGrid>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N п/п</w:t>
            </w:r>
          </w:p>
        </w:tc>
        <w:tc>
          <w:tcPr>
            <w:tcW w:w="1680" w:type="dxa"/>
            <w:vMerge w:val="restart"/>
            <w:tcBorders>
              <w:top w:val="single" w:sz="4" w:space="0" w:color="auto"/>
              <w:left w:val="single" w:sz="4" w:space="0" w:color="auto"/>
              <w:bottom w:val="nil"/>
              <w:right w:val="nil"/>
            </w:tcBorders>
          </w:tcPr>
          <w:p w:rsidR="00EF5692" w:rsidRDefault="00EF5692">
            <w:pPr>
              <w:pStyle w:val="aff8"/>
              <w:jc w:val="center"/>
            </w:pPr>
            <w:r>
              <w:t>Цель, задача, мероприятие</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Срок реализации</w:t>
            </w:r>
          </w:p>
        </w:tc>
        <w:tc>
          <w:tcPr>
            <w:tcW w:w="1260" w:type="dxa"/>
            <w:vMerge w:val="restart"/>
            <w:tcBorders>
              <w:top w:val="single" w:sz="4" w:space="0" w:color="auto"/>
              <w:left w:val="single" w:sz="4" w:space="0" w:color="auto"/>
              <w:bottom w:val="nil"/>
              <w:right w:val="nil"/>
            </w:tcBorders>
            <w:vAlign w:val="center"/>
          </w:tcPr>
          <w:p w:rsidR="00EF5692" w:rsidRDefault="00EF5692">
            <w:pPr>
              <w:pStyle w:val="aff8"/>
              <w:jc w:val="center"/>
            </w:pPr>
            <w:r>
              <w:t>Участники программы</w:t>
            </w:r>
          </w:p>
        </w:tc>
        <w:tc>
          <w:tcPr>
            <w:tcW w:w="4340" w:type="dxa"/>
            <w:gridSpan w:val="6"/>
            <w:tcBorders>
              <w:top w:val="single" w:sz="4" w:space="0" w:color="auto"/>
              <w:left w:val="single" w:sz="4" w:space="0" w:color="auto"/>
              <w:bottom w:val="nil"/>
              <w:right w:val="nil"/>
            </w:tcBorders>
          </w:tcPr>
          <w:p w:rsidR="00EF5692" w:rsidRDefault="00EF5692">
            <w:pPr>
              <w:pStyle w:val="aff8"/>
              <w:jc w:val="center"/>
            </w:pPr>
            <w:r>
              <w:t>Сумма расходов, тыс. рублей</w:t>
            </w:r>
          </w:p>
        </w:tc>
        <w:tc>
          <w:tcPr>
            <w:tcW w:w="1540" w:type="dxa"/>
            <w:vMerge w:val="restart"/>
            <w:tcBorders>
              <w:top w:val="single" w:sz="4" w:space="0" w:color="auto"/>
              <w:left w:val="single" w:sz="4" w:space="0" w:color="auto"/>
              <w:bottom w:val="nil"/>
            </w:tcBorders>
          </w:tcPr>
          <w:p w:rsidR="00EF5692" w:rsidRDefault="00EF5692">
            <w:pPr>
              <w:pStyle w:val="aff8"/>
              <w:jc w:val="center"/>
            </w:pPr>
            <w:r>
              <w:t>Источники финансирования</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vAlign w:val="center"/>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2017 год</w:t>
            </w:r>
          </w:p>
        </w:tc>
        <w:tc>
          <w:tcPr>
            <w:tcW w:w="700" w:type="dxa"/>
            <w:tcBorders>
              <w:top w:val="single" w:sz="4" w:space="0" w:color="auto"/>
              <w:left w:val="single" w:sz="4" w:space="0" w:color="auto"/>
              <w:bottom w:val="nil"/>
              <w:right w:val="nil"/>
            </w:tcBorders>
          </w:tcPr>
          <w:p w:rsidR="00EF5692" w:rsidRDefault="00EF5692">
            <w:pPr>
              <w:pStyle w:val="aff8"/>
              <w:jc w:val="center"/>
            </w:pPr>
            <w:r>
              <w:t>2018 год</w:t>
            </w:r>
          </w:p>
        </w:tc>
        <w:tc>
          <w:tcPr>
            <w:tcW w:w="700" w:type="dxa"/>
            <w:tcBorders>
              <w:top w:val="single" w:sz="4" w:space="0" w:color="auto"/>
              <w:left w:val="single" w:sz="4" w:space="0" w:color="auto"/>
              <w:bottom w:val="nil"/>
              <w:right w:val="nil"/>
            </w:tcBorders>
          </w:tcPr>
          <w:p w:rsidR="00EF5692" w:rsidRDefault="00EF5692">
            <w:pPr>
              <w:pStyle w:val="aff8"/>
              <w:jc w:val="center"/>
            </w:pPr>
            <w:r>
              <w:t>2019 год</w:t>
            </w:r>
          </w:p>
        </w:tc>
        <w:tc>
          <w:tcPr>
            <w:tcW w:w="700" w:type="dxa"/>
            <w:tcBorders>
              <w:top w:val="single" w:sz="4" w:space="0" w:color="auto"/>
              <w:left w:val="single" w:sz="4" w:space="0" w:color="auto"/>
              <w:bottom w:val="nil"/>
              <w:right w:val="nil"/>
            </w:tcBorders>
          </w:tcPr>
          <w:p w:rsidR="00EF5692" w:rsidRDefault="00EF5692">
            <w:pPr>
              <w:pStyle w:val="aff8"/>
              <w:jc w:val="center"/>
            </w:pPr>
            <w:r>
              <w:t>2020 год</w:t>
            </w:r>
          </w:p>
        </w:tc>
        <w:tc>
          <w:tcPr>
            <w:tcW w:w="700" w:type="dxa"/>
            <w:tcBorders>
              <w:top w:val="single" w:sz="4" w:space="0" w:color="auto"/>
              <w:left w:val="single" w:sz="4" w:space="0" w:color="auto"/>
              <w:bottom w:val="nil"/>
              <w:right w:val="nil"/>
            </w:tcBorders>
          </w:tcPr>
          <w:p w:rsidR="00EF5692" w:rsidRDefault="00EF5692">
            <w:pPr>
              <w:pStyle w:val="aff8"/>
              <w:jc w:val="center"/>
            </w:pPr>
            <w:r>
              <w:t>2021 год</w:t>
            </w:r>
          </w:p>
        </w:tc>
        <w:tc>
          <w:tcPr>
            <w:tcW w:w="840" w:type="dxa"/>
            <w:tcBorders>
              <w:top w:val="single" w:sz="4" w:space="0" w:color="auto"/>
              <w:left w:val="single" w:sz="4" w:space="0" w:color="auto"/>
              <w:bottom w:val="nil"/>
              <w:right w:val="nil"/>
            </w:tcBorders>
          </w:tcPr>
          <w:p w:rsidR="00EF5692" w:rsidRDefault="00EF5692">
            <w:pPr>
              <w:pStyle w:val="aff8"/>
              <w:jc w:val="center"/>
            </w:pPr>
            <w:r>
              <w:t>всего</w:t>
            </w:r>
          </w:p>
        </w:tc>
        <w:tc>
          <w:tcPr>
            <w:tcW w:w="1540" w:type="dxa"/>
            <w:vMerge/>
            <w:tcBorders>
              <w:top w:val="nil"/>
              <w:left w:val="single" w:sz="4" w:space="0" w:color="auto"/>
              <w:bottom w:val="nil"/>
            </w:tcBorders>
          </w:tcPr>
          <w:p w:rsidR="00EF5692" w:rsidRDefault="00EF5692">
            <w:pPr>
              <w:pStyle w:val="aff8"/>
            </w:pPr>
          </w:p>
        </w:tc>
      </w:tr>
      <w:tr w:rsidR="00EF5692">
        <w:tblPrEx>
          <w:tblCellMar>
            <w:top w:w="0" w:type="dxa"/>
            <w:bottom w:w="0" w:type="dxa"/>
          </w:tblCellMar>
        </w:tblPrEx>
        <w:tc>
          <w:tcPr>
            <w:tcW w:w="700" w:type="dxa"/>
            <w:tcBorders>
              <w:top w:val="single" w:sz="4" w:space="0" w:color="auto"/>
              <w:bottom w:val="single" w:sz="4" w:space="0" w:color="auto"/>
              <w:right w:val="single" w:sz="4" w:space="0" w:color="auto"/>
            </w:tcBorders>
          </w:tcPr>
          <w:p w:rsidR="00EF5692" w:rsidRDefault="00EF5692">
            <w:pPr>
              <w:pStyle w:val="aff8"/>
              <w:jc w:val="center"/>
            </w:pPr>
            <w:r>
              <w:t>1</w:t>
            </w:r>
          </w:p>
        </w:tc>
        <w:tc>
          <w:tcPr>
            <w:tcW w:w="1680" w:type="dxa"/>
            <w:tcBorders>
              <w:top w:val="single" w:sz="4" w:space="0" w:color="auto"/>
              <w:left w:val="single" w:sz="4" w:space="0" w:color="auto"/>
              <w:bottom w:val="nil"/>
              <w:right w:val="nil"/>
            </w:tcBorders>
          </w:tcPr>
          <w:p w:rsidR="00EF5692" w:rsidRDefault="00EF5692">
            <w:pPr>
              <w:pStyle w:val="aff8"/>
              <w:jc w:val="center"/>
            </w:pPr>
            <w:r>
              <w:t>2</w:t>
            </w:r>
          </w:p>
        </w:tc>
        <w:tc>
          <w:tcPr>
            <w:tcW w:w="1260" w:type="dxa"/>
            <w:tcBorders>
              <w:top w:val="single" w:sz="4" w:space="0" w:color="auto"/>
              <w:left w:val="single" w:sz="4" w:space="0" w:color="auto"/>
              <w:bottom w:val="nil"/>
              <w:right w:val="nil"/>
            </w:tcBorders>
          </w:tcPr>
          <w:p w:rsidR="00EF5692" w:rsidRDefault="00EF5692">
            <w:pPr>
              <w:pStyle w:val="aff8"/>
              <w:jc w:val="center"/>
            </w:pPr>
            <w:r>
              <w:t>3</w:t>
            </w:r>
          </w:p>
        </w:tc>
        <w:tc>
          <w:tcPr>
            <w:tcW w:w="1260" w:type="dxa"/>
            <w:tcBorders>
              <w:top w:val="single" w:sz="4" w:space="0" w:color="auto"/>
              <w:left w:val="single" w:sz="4" w:space="0" w:color="auto"/>
              <w:bottom w:val="nil"/>
              <w:right w:val="nil"/>
            </w:tcBorders>
            <w:vAlign w:val="center"/>
          </w:tcPr>
          <w:p w:rsidR="00EF5692" w:rsidRDefault="00EF5692">
            <w:pPr>
              <w:pStyle w:val="aff8"/>
              <w:jc w:val="center"/>
            </w:pPr>
            <w:r>
              <w:t>4</w:t>
            </w:r>
          </w:p>
        </w:tc>
        <w:tc>
          <w:tcPr>
            <w:tcW w:w="700" w:type="dxa"/>
            <w:tcBorders>
              <w:top w:val="single" w:sz="4" w:space="0" w:color="auto"/>
              <w:left w:val="single" w:sz="4" w:space="0" w:color="auto"/>
              <w:bottom w:val="nil"/>
              <w:right w:val="nil"/>
            </w:tcBorders>
          </w:tcPr>
          <w:p w:rsidR="00EF5692" w:rsidRDefault="00EF5692">
            <w:pPr>
              <w:pStyle w:val="aff8"/>
              <w:jc w:val="center"/>
            </w:pPr>
            <w:r>
              <w:t>5</w:t>
            </w:r>
          </w:p>
        </w:tc>
        <w:tc>
          <w:tcPr>
            <w:tcW w:w="700" w:type="dxa"/>
            <w:tcBorders>
              <w:top w:val="single" w:sz="4" w:space="0" w:color="auto"/>
              <w:left w:val="single" w:sz="4" w:space="0" w:color="auto"/>
              <w:bottom w:val="nil"/>
              <w:right w:val="nil"/>
            </w:tcBorders>
          </w:tcPr>
          <w:p w:rsidR="00EF5692" w:rsidRDefault="00EF5692">
            <w:pPr>
              <w:pStyle w:val="aff8"/>
              <w:jc w:val="center"/>
            </w:pPr>
            <w:r>
              <w:t>6</w:t>
            </w:r>
          </w:p>
        </w:tc>
        <w:tc>
          <w:tcPr>
            <w:tcW w:w="700" w:type="dxa"/>
            <w:tcBorders>
              <w:top w:val="single" w:sz="4" w:space="0" w:color="auto"/>
              <w:left w:val="single" w:sz="4" w:space="0" w:color="auto"/>
              <w:bottom w:val="nil"/>
              <w:right w:val="nil"/>
            </w:tcBorders>
          </w:tcPr>
          <w:p w:rsidR="00EF5692" w:rsidRDefault="00EF5692">
            <w:pPr>
              <w:pStyle w:val="aff8"/>
              <w:jc w:val="center"/>
            </w:pPr>
            <w:r>
              <w:t>7</w:t>
            </w:r>
          </w:p>
        </w:tc>
        <w:tc>
          <w:tcPr>
            <w:tcW w:w="700" w:type="dxa"/>
            <w:tcBorders>
              <w:top w:val="single" w:sz="4" w:space="0" w:color="auto"/>
              <w:left w:val="single" w:sz="4" w:space="0" w:color="auto"/>
              <w:bottom w:val="nil"/>
              <w:right w:val="nil"/>
            </w:tcBorders>
          </w:tcPr>
          <w:p w:rsidR="00EF5692" w:rsidRDefault="00EF5692">
            <w:pPr>
              <w:pStyle w:val="aff8"/>
              <w:jc w:val="center"/>
            </w:pPr>
            <w:r>
              <w:t>8</w:t>
            </w:r>
          </w:p>
        </w:tc>
        <w:tc>
          <w:tcPr>
            <w:tcW w:w="700" w:type="dxa"/>
            <w:tcBorders>
              <w:top w:val="single" w:sz="4" w:space="0" w:color="auto"/>
              <w:left w:val="single" w:sz="4" w:space="0" w:color="auto"/>
              <w:bottom w:val="nil"/>
              <w:right w:val="nil"/>
            </w:tcBorders>
          </w:tcPr>
          <w:p w:rsidR="00EF5692" w:rsidRDefault="00EF5692">
            <w:pPr>
              <w:pStyle w:val="aff8"/>
              <w:jc w:val="center"/>
            </w:pPr>
            <w:r>
              <w:t>9</w:t>
            </w:r>
          </w:p>
        </w:tc>
        <w:tc>
          <w:tcPr>
            <w:tcW w:w="840" w:type="dxa"/>
            <w:tcBorders>
              <w:top w:val="single" w:sz="4" w:space="0" w:color="auto"/>
              <w:left w:val="single" w:sz="4" w:space="0" w:color="auto"/>
              <w:bottom w:val="nil"/>
              <w:right w:val="nil"/>
            </w:tcBorders>
          </w:tcPr>
          <w:p w:rsidR="00EF5692" w:rsidRDefault="00EF5692">
            <w:pPr>
              <w:pStyle w:val="aff8"/>
              <w:jc w:val="center"/>
            </w:pPr>
            <w:r>
              <w:t>10</w:t>
            </w:r>
          </w:p>
        </w:tc>
        <w:tc>
          <w:tcPr>
            <w:tcW w:w="1540" w:type="dxa"/>
            <w:tcBorders>
              <w:top w:val="single" w:sz="4" w:space="0" w:color="auto"/>
              <w:left w:val="single" w:sz="4" w:space="0" w:color="auto"/>
              <w:bottom w:val="nil"/>
            </w:tcBorders>
          </w:tcPr>
          <w:p w:rsidR="00EF5692" w:rsidRDefault="00EF5692">
            <w:pPr>
              <w:pStyle w:val="aff8"/>
              <w:jc w:val="center"/>
            </w:pPr>
            <w:r>
              <w:t>11</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1</w:t>
            </w:r>
          </w:p>
        </w:tc>
        <w:tc>
          <w:tcPr>
            <w:tcW w:w="1680" w:type="dxa"/>
            <w:vMerge w:val="restart"/>
            <w:tcBorders>
              <w:top w:val="single" w:sz="4" w:space="0" w:color="auto"/>
              <w:left w:val="single" w:sz="4" w:space="0" w:color="auto"/>
              <w:bottom w:val="nil"/>
              <w:right w:val="nil"/>
            </w:tcBorders>
          </w:tcPr>
          <w:p w:rsidR="00EF5692" w:rsidRDefault="00EF5692">
            <w:pPr>
              <w:pStyle w:val="afff1"/>
            </w:pPr>
            <w:r>
              <w:t>Цель - развитие системы противодействия коррупции в Алтайском крае, совершенствование мер по профилактике коррупционных правонарушений</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3100</w:t>
            </w:r>
          </w:p>
        </w:tc>
        <w:tc>
          <w:tcPr>
            <w:tcW w:w="700" w:type="dxa"/>
            <w:tcBorders>
              <w:top w:val="single" w:sz="4" w:space="0" w:color="auto"/>
              <w:left w:val="single" w:sz="4" w:space="0" w:color="auto"/>
              <w:bottom w:val="nil"/>
              <w:right w:val="nil"/>
            </w:tcBorders>
          </w:tcPr>
          <w:p w:rsidR="00EF5692" w:rsidRDefault="00EF5692">
            <w:pPr>
              <w:pStyle w:val="aff8"/>
              <w:jc w:val="center"/>
            </w:pPr>
            <w:r>
              <w:t>1200</w:t>
            </w:r>
          </w:p>
        </w:tc>
        <w:tc>
          <w:tcPr>
            <w:tcW w:w="700" w:type="dxa"/>
            <w:tcBorders>
              <w:top w:val="single" w:sz="4" w:space="0" w:color="auto"/>
              <w:left w:val="single" w:sz="4" w:space="0" w:color="auto"/>
              <w:bottom w:val="nil"/>
              <w:right w:val="nil"/>
            </w:tcBorders>
          </w:tcPr>
          <w:p w:rsidR="00EF5692" w:rsidRDefault="00EF5692">
            <w:pPr>
              <w:pStyle w:val="aff8"/>
              <w:jc w:val="center"/>
            </w:pPr>
            <w:r>
              <w:t>1200</w:t>
            </w:r>
          </w:p>
        </w:tc>
        <w:tc>
          <w:tcPr>
            <w:tcW w:w="700" w:type="dxa"/>
            <w:tcBorders>
              <w:top w:val="single" w:sz="4" w:space="0" w:color="auto"/>
              <w:left w:val="single" w:sz="4" w:space="0" w:color="auto"/>
              <w:bottom w:val="nil"/>
              <w:right w:val="nil"/>
            </w:tcBorders>
          </w:tcPr>
          <w:p w:rsidR="00EF5692" w:rsidRDefault="00EF5692">
            <w:pPr>
              <w:pStyle w:val="aff8"/>
              <w:jc w:val="center"/>
            </w:pPr>
            <w:r>
              <w:t>1200</w:t>
            </w:r>
          </w:p>
        </w:tc>
        <w:tc>
          <w:tcPr>
            <w:tcW w:w="700" w:type="dxa"/>
            <w:tcBorders>
              <w:top w:val="single" w:sz="4" w:space="0" w:color="auto"/>
              <w:left w:val="single" w:sz="4" w:space="0" w:color="auto"/>
              <w:bottom w:val="nil"/>
              <w:right w:val="nil"/>
            </w:tcBorders>
          </w:tcPr>
          <w:p w:rsidR="00EF5692" w:rsidRDefault="00EF5692">
            <w:pPr>
              <w:pStyle w:val="aff8"/>
              <w:jc w:val="center"/>
            </w:pPr>
            <w:r>
              <w:t>1200</w:t>
            </w:r>
          </w:p>
        </w:tc>
        <w:tc>
          <w:tcPr>
            <w:tcW w:w="840" w:type="dxa"/>
            <w:tcBorders>
              <w:top w:val="single" w:sz="4" w:space="0" w:color="auto"/>
              <w:left w:val="single" w:sz="4" w:space="0" w:color="auto"/>
              <w:bottom w:val="nil"/>
              <w:right w:val="nil"/>
            </w:tcBorders>
          </w:tcPr>
          <w:p w:rsidR="00EF5692" w:rsidRDefault="00EF5692">
            <w:pPr>
              <w:pStyle w:val="aff8"/>
              <w:jc w:val="center"/>
            </w:pPr>
            <w:r>
              <w:t>7900</w:t>
            </w: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3100</w:t>
            </w:r>
          </w:p>
        </w:tc>
        <w:tc>
          <w:tcPr>
            <w:tcW w:w="700" w:type="dxa"/>
            <w:tcBorders>
              <w:top w:val="single" w:sz="4" w:space="0" w:color="auto"/>
              <w:left w:val="single" w:sz="4" w:space="0" w:color="auto"/>
              <w:bottom w:val="nil"/>
              <w:right w:val="nil"/>
            </w:tcBorders>
          </w:tcPr>
          <w:p w:rsidR="00EF5692" w:rsidRDefault="00EF5692">
            <w:pPr>
              <w:pStyle w:val="aff8"/>
              <w:jc w:val="center"/>
            </w:pPr>
            <w:r>
              <w:t>1200</w:t>
            </w:r>
          </w:p>
        </w:tc>
        <w:tc>
          <w:tcPr>
            <w:tcW w:w="700" w:type="dxa"/>
            <w:tcBorders>
              <w:top w:val="single" w:sz="4" w:space="0" w:color="auto"/>
              <w:left w:val="single" w:sz="4" w:space="0" w:color="auto"/>
              <w:bottom w:val="nil"/>
              <w:right w:val="nil"/>
            </w:tcBorders>
          </w:tcPr>
          <w:p w:rsidR="00EF5692" w:rsidRDefault="00EF5692">
            <w:pPr>
              <w:pStyle w:val="aff8"/>
              <w:jc w:val="center"/>
            </w:pPr>
            <w:r>
              <w:t>1200</w:t>
            </w:r>
          </w:p>
        </w:tc>
        <w:tc>
          <w:tcPr>
            <w:tcW w:w="700" w:type="dxa"/>
            <w:tcBorders>
              <w:top w:val="single" w:sz="4" w:space="0" w:color="auto"/>
              <w:left w:val="single" w:sz="4" w:space="0" w:color="auto"/>
              <w:bottom w:val="nil"/>
              <w:right w:val="nil"/>
            </w:tcBorders>
          </w:tcPr>
          <w:p w:rsidR="00EF5692" w:rsidRDefault="00EF5692">
            <w:pPr>
              <w:pStyle w:val="aff8"/>
              <w:jc w:val="center"/>
            </w:pPr>
            <w:r>
              <w:t>1200</w:t>
            </w:r>
          </w:p>
        </w:tc>
        <w:tc>
          <w:tcPr>
            <w:tcW w:w="700" w:type="dxa"/>
            <w:tcBorders>
              <w:top w:val="single" w:sz="4" w:space="0" w:color="auto"/>
              <w:left w:val="single" w:sz="4" w:space="0" w:color="auto"/>
              <w:bottom w:val="nil"/>
              <w:right w:val="nil"/>
            </w:tcBorders>
          </w:tcPr>
          <w:p w:rsidR="00EF5692" w:rsidRDefault="00EF5692">
            <w:pPr>
              <w:pStyle w:val="aff8"/>
              <w:jc w:val="center"/>
            </w:pPr>
            <w:r>
              <w:t>1200</w:t>
            </w:r>
          </w:p>
        </w:tc>
        <w:tc>
          <w:tcPr>
            <w:tcW w:w="840" w:type="dxa"/>
            <w:tcBorders>
              <w:top w:val="single" w:sz="4" w:space="0" w:color="auto"/>
              <w:left w:val="single" w:sz="4" w:space="0" w:color="auto"/>
              <w:bottom w:val="nil"/>
              <w:right w:val="nil"/>
            </w:tcBorders>
          </w:tcPr>
          <w:p w:rsidR="00EF5692" w:rsidRDefault="00EF5692">
            <w:pPr>
              <w:pStyle w:val="aff8"/>
              <w:jc w:val="center"/>
            </w:pPr>
            <w:r>
              <w:t>7900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2</w:t>
            </w:r>
          </w:p>
        </w:tc>
        <w:tc>
          <w:tcPr>
            <w:tcW w:w="1680" w:type="dxa"/>
            <w:vMerge w:val="restart"/>
            <w:tcBorders>
              <w:top w:val="single" w:sz="4" w:space="0" w:color="auto"/>
              <w:left w:val="single" w:sz="4" w:space="0" w:color="auto"/>
              <w:bottom w:val="nil"/>
              <w:right w:val="nil"/>
            </w:tcBorders>
          </w:tcPr>
          <w:p w:rsidR="00EF5692" w:rsidRDefault="00EF5692">
            <w:pPr>
              <w:pStyle w:val="afff1"/>
            </w:pPr>
            <w:r>
              <w:t xml:space="preserve">Задача 1. Правовое обеспечение в сфере </w:t>
            </w:r>
            <w:r>
              <w:lastRenderedPageBreak/>
              <w:t>противодействия коррупции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lastRenderedPageBreak/>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3</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1.1. Подготовка и направление в органы исполнительной власти Алтайского края, иные государственные органы Алтайского края, органы местного самоуправления обзоров изменений законодательства о противодействии коррупции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r>
              <w:t>4</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1.2. Подготовка в установленн</w:t>
            </w:r>
            <w:r>
              <w:lastRenderedPageBreak/>
              <w:t>ом порядке проектов нормативных правовых актов Алтайского края, направленных на противодействие коррупции, в том числе внесение изменений в действующие нормативные правовые акты Алтайского края в соответствии с динамикой федерального законодательства</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lastRenderedPageBreak/>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w:t>
            </w:r>
            <w:r>
              <w:lastRenderedPageBreak/>
              <w:t>льства Алтайского края; иные органы исполнительной власти Алтайского края;</w:t>
            </w:r>
          </w:p>
          <w:p w:rsidR="00EF5692" w:rsidRDefault="00EF5692">
            <w:pPr>
              <w:pStyle w:val="afff1"/>
            </w:pPr>
            <w:r>
              <w:t>иные государственные органы Алтайского края (по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840" w:type="dxa"/>
            <w:tcBorders>
              <w:top w:val="single" w:sz="4" w:space="0" w:color="auto"/>
              <w:left w:val="single" w:sz="4" w:space="0" w:color="auto"/>
              <w:bottom w:val="single" w:sz="4" w:space="0" w:color="auto"/>
              <w:right w:val="nil"/>
            </w:tcBorders>
          </w:tcPr>
          <w:p w:rsidR="00EF5692" w:rsidRDefault="00EF5692">
            <w:pPr>
              <w:pStyle w:val="aff8"/>
            </w:pPr>
          </w:p>
        </w:tc>
        <w:tc>
          <w:tcPr>
            <w:tcW w:w="1540" w:type="dxa"/>
            <w:tcBorders>
              <w:top w:val="single" w:sz="4" w:space="0" w:color="auto"/>
              <w:left w:val="single" w:sz="4" w:space="0" w:color="auto"/>
              <w:bottom w:val="single" w:sz="4" w:space="0" w:color="auto"/>
            </w:tcBorders>
          </w:tcPr>
          <w:p w:rsidR="00EF5692" w:rsidRDefault="00EF5692">
            <w:pPr>
              <w:pStyle w:val="afff1"/>
            </w:pPr>
            <w:r>
              <w:t>в том числе</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5</w:t>
            </w:r>
          </w:p>
        </w:tc>
        <w:tc>
          <w:tcPr>
            <w:tcW w:w="1680" w:type="dxa"/>
            <w:vMerge w:val="restart"/>
            <w:tcBorders>
              <w:top w:val="single" w:sz="4" w:space="0" w:color="auto"/>
              <w:left w:val="single" w:sz="4" w:space="0" w:color="auto"/>
              <w:bottom w:val="nil"/>
              <w:right w:val="nil"/>
            </w:tcBorders>
          </w:tcPr>
          <w:p w:rsidR="00EF5692" w:rsidRDefault="00EF5692">
            <w:pPr>
              <w:pStyle w:val="afff1"/>
            </w:pPr>
            <w:r>
              <w:t xml:space="preserve">Мероприятие 1.3. Проведение </w:t>
            </w:r>
            <w:r>
              <w:lastRenderedPageBreak/>
              <w:t>антикоррупционной экспертизы проектов нормативных правовых актов и иных документов</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lastRenderedPageBreak/>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w:t>
            </w:r>
            <w:r>
              <w:lastRenderedPageBreak/>
              <w:t>ора и Правительства Алтайского края; Министерство юстиции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 xml:space="preserve">краевой </w:t>
            </w:r>
            <w:r>
              <w:lastRenderedPageBreak/>
              <w:t>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lastRenderedPageBreak/>
              <w:t>6</w:t>
            </w:r>
          </w:p>
        </w:tc>
        <w:tc>
          <w:tcPr>
            <w:tcW w:w="1680" w:type="dxa"/>
            <w:vMerge w:val="restart"/>
            <w:tcBorders>
              <w:top w:val="single" w:sz="4" w:space="0" w:color="auto"/>
              <w:left w:val="single" w:sz="4" w:space="0" w:color="auto"/>
              <w:bottom w:val="nil"/>
              <w:right w:val="nil"/>
            </w:tcBorders>
          </w:tcPr>
          <w:p w:rsidR="00EF5692" w:rsidRDefault="00EF5692">
            <w:pPr>
              <w:pStyle w:val="afff1"/>
            </w:pPr>
            <w:r>
              <w:t xml:space="preserve">Мероприятие 1.4. Проведение антикоррупционной экспертизы нормативных правовых актов. Проведение антикоррупционной экспертизы муниципальных </w:t>
            </w:r>
            <w:r>
              <w:lastRenderedPageBreak/>
              <w:t>нормативных правовых актов, подлежащих включению в Регистр муниципальных нормативных правовых актов Алтайского края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lastRenderedPageBreak/>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Министерство юстиции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7</w:t>
            </w:r>
          </w:p>
        </w:tc>
        <w:tc>
          <w:tcPr>
            <w:tcW w:w="1680" w:type="dxa"/>
            <w:vMerge w:val="restart"/>
            <w:tcBorders>
              <w:top w:val="single" w:sz="4" w:space="0" w:color="auto"/>
              <w:left w:val="single" w:sz="4" w:space="0" w:color="auto"/>
              <w:bottom w:val="single" w:sz="4" w:space="0" w:color="auto"/>
              <w:right w:val="nil"/>
            </w:tcBorders>
          </w:tcPr>
          <w:p w:rsidR="00EF5692" w:rsidRDefault="00EF5692">
            <w:pPr>
              <w:pStyle w:val="afff1"/>
            </w:pPr>
            <w:r>
              <w:t xml:space="preserve">Мероприятие 1.5. Взаимодействие с территориальными органами федеральных органов власти в части подготовки экспертных заключений на проекты нормативных правовых актов органов </w:t>
            </w:r>
            <w:r>
              <w:lastRenderedPageBreak/>
              <w:t>исполнительной власти Алтайского края и проведения антикоррупционной экспертизы в целях обеспечения единого правового пространства</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8"/>
              <w:jc w:val="center"/>
            </w:pPr>
            <w:r>
              <w:lastRenderedPageBreak/>
              <w:t>2017-2021 годы</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f1"/>
            </w:pPr>
            <w:r>
              <w:t>Администрация Губернатора и Правительства Алтайского края; Управление Минюста России по Алтайскому краю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840" w:type="dxa"/>
            <w:tcBorders>
              <w:top w:val="single" w:sz="4" w:space="0" w:color="auto"/>
              <w:left w:val="single" w:sz="4" w:space="0" w:color="auto"/>
              <w:bottom w:val="single" w:sz="4" w:space="0" w:color="auto"/>
              <w:right w:val="nil"/>
            </w:tcBorders>
          </w:tcPr>
          <w:p w:rsidR="00EF5692" w:rsidRDefault="00EF5692">
            <w:pPr>
              <w:pStyle w:val="aff8"/>
            </w:pPr>
          </w:p>
        </w:tc>
        <w:tc>
          <w:tcPr>
            <w:tcW w:w="1540" w:type="dxa"/>
            <w:tcBorders>
              <w:top w:val="single" w:sz="4" w:space="0" w:color="auto"/>
              <w:left w:val="single" w:sz="4" w:space="0" w:color="auto"/>
              <w:bottom w:val="single" w:sz="4" w:space="0" w:color="auto"/>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single" w:sz="4" w:space="0" w:color="auto"/>
              <w:bottom w:val="nil"/>
              <w:right w:val="single" w:sz="4" w:space="0" w:color="auto"/>
            </w:tcBorders>
          </w:tcPr>
          <w:p w:rsidR="00EF5692" w:rsidRDefault="00EF5692">
            <w:pPr>
              <w:pStyle w:val="aff8"/>
              <w:jc w:val="center"/>
            </w:pPr>
            <w:r>
              <w:t>8</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1.6. Мониторинг правоприменительной практики по результатам вступивших в законную силу решений судов, арбитражных судов о признании недействительными ненорматив</w:t>
            </w:r>
            <w:r>
              <w:lastRenderedPageBreak/>
              <w:t>ных правовых актов, незаконными решений и действий (бездействия) органов исполнительной власти Алтайского края, их должностных лиц в целях выработки и принятия мер по предупреждению и устранению причин выявленных нарушений, а также мер прокурорского реагирования в отношении органов исполнительной власти Алтайского края, их должностных лиц</w:t>
            </w:r>
          </w:p>
        </w:tc>
        <w:tc>
          <w:tcPr>
            <w:tcW w:w="1260" w:type="dxa"/>
            <w:tcBorders>
              <w:top w:val="single" w:sz="4" w:space="0" w:color="auto"/>
              <w:left w:val="single" w:sz="4" w:space="0" w:color="auto"/>
              <w:bottom w:val="nil"/>
              <w:right w:val="nil"/>
            </w:tcBorders>
          </w:tcPr>
          <w:p w:rsidR="00EF5692" w:rsidRDefault="00EF5692">
            <w:pPr>
              <w:pStyle w:val="aff8"/>
              <w:jc w:val="center"/>
            </w:pPr>
            <w:r>
              <w:lastRenderedPageBreak/>
              <w:t>2017-2021</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tcBorders>
              <w:top w:val="nil"/>
              <w:bottom w:val="nil"/>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8"/>
              <w:jc w:val="center"/>
            </w:pPr>
            <w:r>
              <w:t>годы</w:t>
            </w: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f1"/>
            </w:pPr>
            <w:r>
              <w:t>Министерство юстиции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9</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1.7. Внесение изменений в действующие нормативные правовые акты Алтайского края, устанавливающие дополнительные гарантии проведения независимой антикоррупционной экспертизы, в том числе предусматривающие размещение проектов нормативных правовых актов на официальном сайте Правительства Алтайского края в информационно-телекоммуникационной сети "Интернет"</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8"/>
            </w:pPr>
          </w:p>
        </w:tc>
        <w:tc>
          <w:tcPr>
            <w:tcW w:w="1260" w:type="dxa"/>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single" w:sz="4" w:space="0" w:color="auto"/>
              <w:bottom w:val="nil"/>
              <w:right w:val="single" w:sz="4" w:space="0" w:color="auto"/>
            </w:tcBorders>
          </w:tcPr>
          <w:p w:rsidR="00EF5692" w:rsidRDefault="00EF5692">
            <w:pPr>
              <w:pStyle w:val="aff8"/>
              <w:jc w:val="center"/>
            </w:pPr>
            <w:r>
              <w:t>10</w:t>
            </w:r>
          </w:p>
        </w:tc>
        <w:tc>
          <w:tcPr>
            <w:tcW w:w="1680" w:type="dxa"/>
            <w:tcBorders>
              <w:top w:val="single" w:sz="4" w:space="0" w:color="auto"/>
              <w:left w:val="single" w:sz="4" w:space="0" w:color="auto"/>
              <w:bottom w:val="nil"/>
              <w:right w:val="nil"/>
            </w:tcBorders>
          </w:tcPr>
          <w:p w:rsidR="00EF5692" w:rsidRDefault="00EF5692">
            <w:pPr>
              <w:pStyle w:val="afff1"/>
            </w:pPr>
            <w:r>
              <w:t>Задача 2. Профилактика коррупции на государственной гражданской службе и муниципальной службе Алтайского края</w:t>
            </w:r>
          </w:p>
        </w:tc>
        <w:tc>
          <w:tcPr>
            <w:tcW w:w="1260" w:type="dxa"/>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jc w:val="center"/>
            </w:pPr>
            <w:r>
              <w:t>1900</w:t>
            </w: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840" w:type="dxa"/>
            <w:tcBorders>
              <w:top w:val="single" w:sz="4" w:space="0" w:color="auto"/>
              <w:left w:val="single" w:sz="4" w:space="0" w:color="auto"/>
              <w:bottom w:val="single" w:sz="4" w:space="0" w:color="auto"/>
              <w:right w:val="nil"/>
            </w:tcBorders>
          </w:tcPr>
          <w:p w:rsidR="00EF5692" w:rsidRDefault="00EF5692">
            <w:pPr>
              <w:pStyle w:val="aff8"/>
              <w:jc w:val="center"/>
            </w:pPr>
            <w:r>
              <w:t>1900</w:t>
            </w:r>
          </w:p>
        </w:tc>
        <w:tc>
          <w:tcPr>
            <w:tcW w:w="1540" w:type="dxa"/>
            <w:tcBorders>
              <w:top w:val="single" w:sz="4" w:space="0" w:color="auto"/>
              <w:left w:val="single" w:sz="4" w:space="0" w:color="auto"/>
              <w:bottom w:val="single" w:sz="4" w:space="0" w:color="auto"/>
            </w:tcBorders>
          </w:tcPr>
          <w:p w:rsidR="00EF5692" w:rsidRDefault="00EF5692">
            <w:pPr>
              <w:pStyle w:val="afff1"/>
            </w:pPr>
            <w:r>
              <w:t>всего</w:t>
            </w:r>
          </w:p>
        </w:tc>
      </w:tr>
      <w:tr w:rsidR="00EF5692">
        <w:tblPrEx>
          <w:tblCellMar>
            <w:top w:w="0" w:type="dxa"/>
            <w:bottom w:w="0" w:type="dxa"/>
          </w:tblCellMar>
        </w:tblPrEx>
        <w:tc>
          <w:tcPr>
            <w:tcW w:w="700" w:type="dxa"/>
            <w:vMerge w:val="restart"/>
            <w:tcBorders>
              <w:top w:val="nil"/>
              <w:bottom w:val="single" w:sz="4" w:space="0" w:color="auto"/>
              <w:right w:val="single" w:sz="4" w:space="0" w:color="auto"/>
            </w:tcBorders>
          </w:tcPr>
          <w:p w:rsidR="00EF5692" w:rsidRDefault="00EF5692">
            <w:pPr>
              <w:pStyle w:val="aff8"/>
            </w:pPr>
          </w:p>
        </w:tc>
        <w:tc>
          <w:tcPr>
            <w:tcW w:w="1680" w:type="dxa"/>
            <w:vMerge w:val="restart"/>
            <w:tcBorders>
              <w:top w:val="nil"/>
              <w:left w:val="single" w:sz="4" w:space="0" w:color="auto"/>
              <w:bottom w:val="single" w:sz="4" w:space="0" w:color="auto"/>
              <w:right w:val="single" w:sz="4" w:space="0" w:color="auto"/>
            </w:tcBorders>
          </w:tcPr>
          <w:p w:rsidR="00EF5692" w:rsidRDefault="00EF5692">
            <w:pPr>
              <w:pStyle w:val="aff8"/>
            </w:pPr>
          </w:p>
        </w:tc>
        <w:tc>
          <w:tcPr>
            <w:tcW w:w="1260" w:type="dxa"/>
            <w:vMerge w:val="restart"/>
            <w:tcBorders>
              <w:top w:val="nil"/>
              <w:left w:val="single" w:sz="4" w:space="0" w:color="auto"/>
              <w:bottom w:val="single" w:sz="4" w:space="0" w:color="auto"/>
              <w:right w:val="single" w:sz="4" w:space="0" w:color="auto"/>
            </w:tcBorders>
          </w:tcPr>
          <w:p w:rsidR="00EF5692" w:rsidRDefault="00EF5692">
            <w:pPr>
              <w:pStyle w:val="aff8"/>
            </w:pPr>
          </w:p>
        </w:tc>
        <w:tc>
          <w:tcPr>
            <w:tcW w:w="1260" w:type="dxa"/>
            <w:vMerge w:val="restart"/>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single" w:sz="4" w:space="0" w:color="auto"/>
              <w:left w:val="single" w:sz="4" w:space="0" w:color="auto"/>
              <w:bottom w:val="nil"/>
              <w:right w:val="nil"/>
            </w:tcBorders>
          </w:tcPr>
          <w:p w:rsidR="00EF5692" w:rsidRDefault="00EF5692">
            <w:pPr>
              <w:pStyle w:val="aff8"/>
            </w:pPr>
          </w:p>
        </w:tc>
        <w:tc>
          <w:tcPr>
            <w:tcW w:w="1260" w:type="dxa"/>
            <w:vMerge/>
            <w:tcBorders>
              <w:top w:val="single" w:sz="4" w:space="0" w:color="auto"/>
              <w:left w:val="single" w:sz="4" w:space="0" w:color="auto"/>
              <w:bottom w:val="nil"/>
              <w:right w:val="nil"/>
            </w:tcBorders>
          </w:tcPr>
          <w:p w:rsidR="00EF5692" w:rsidRDefault="00EF5692">
            <w:pPr>
              <w:pStyle w:val="aff8"/>
            </w:pPr>
          </w:p>
        </w:tc>
        <w:tc>
          <w:tcPr>
            <w:tcW w:w="1260" w:type="dxa"/>
            <w:vMerge/>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1900</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jc w:val="center"/>
            </w:pPr>
            <w:r>
              <w:t>1900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bookmarkStart w:id="18" w:name="sub_20011"/>
            <w:r>
              <w:t>11</w:t>
            </w:r>
            <w:bookmarkEnd w:id="18"/>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2.1. Внедрение программно-аппаратного комплекса по обеспечению деятельности по профилактике коррупционных и иных правонарушений и использованию компьютерных программ, разработанных на базе специального программного обеспечения, в целях формирования в электронной форме справок о доходах, расходах, об имуществе и обязательствах имущественного характера. Внедрение программного продукта "Система профессионального анализа рынков и компаний (СПАРК)" для проведения проверок соблюдения запретов, ограничений и требований, установленных в целях противодействия коррупции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делами Губернатора и Правительства Алтайского края; Администрация Губернатора и Правительства Алтайского края; управление связи и массовых коммуникаций Алтайского края</w:t>
            </w:r>
          </w:p>
        </w:tc>
        <w:tc>
          <w:tcPr>
            <w:tcW w:w="700" w:type="dxa"/>
            <w:tcBorders>
              <w:top w:val="single" w:sz="4" w:space="0" w:color="auto"/>
              <w:left w:val="single" w:sz="4" w:space="0" w:color="auto"/>
              <w:bottom w:val="nil"/>
              <w:right w:val="nil"/>
            </w:tcBorders>
          </w:tcPr>
          <w:p w:rsidR="00EF5692" w:rsidRDefault="00EF5692">
            <w:pPr>
              <w:pStyle w:val="aff8"/>
              <w:jc w:val="center"/>
            </w:pPr>
            <w:r>
              <w:t>1900</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jc w:val="center"/>
            </w:pPr>
            <w:r>
              <w:t>1900</w:t>
            </w: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1900</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jc w:val="center"/>
            </w:pPr>
            <w:r>
              <w:t>1900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12</w:t>
            </w:r>
          </w:p>
        </w:tc>
        <w:tc>
          <w:tcPr>
            <w:tcW w:w="1680" w:type="dxa"/>
            <w:vMerge w:val="restart"/>
            <w:tcBorders>
              <w:top w:val="single" w:sz="4" w:space="0" w:color="auto"/>
              <w:left w:val="single" w:sz="4" w:space="0" w:color="auto"/>
              <w:bottom w:val="single" w:sz="4" w:space="0" w:color="auto"/>
              <w:right w:val="nil"/>
            </w:tcBorders>
          </w:tcPr>
          <w:p w:rsidR="00EF5692" w:rsidRDefault="00EF5692">
            <w:pPr>
              <w:pStyle w:val="afff1"/>
            </w:pPr>
            <w:r>
              <w:t>Мероприятие 2.2. Правовое и методическое обеспечение представления государственными гражданскими служащими, лицами, поступающими на государственную гражданскую службу Алтайского края, сведений о доходах, расходах, об имуществе и обязательствах имущественного характера. Методическое и консультационное обеспечение органов местного самоуправления по вопросам представления муниципальными служащими и лицами, поступающими на муниципальную службу в Алтайском крае, указанных сведений</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p w:rsidR="00EF5692" w:rsidRDefault="00EF5692">
            <w:pPr>
              <w:pStyle w:val="afff1"/>
            </w:pPr>
            <w:r>
              <w:t>иные государственные органы Алтайского края (со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840" w:type="dxa"/>
            <w:tcBorders>
              <w:top w:val="single" w:sz="4" w:space="0" w:color="auto"/>
              <w:left w:val="single" w:sz="4" w:space="0" w:color="auto"/>
              <w:bottom w:val="single" w:sz="4" w:space="0" w:color="auto"/>
              <w:right w:val="nil"/>
            </w:tcBorders>
          </w:tcPr>
          <w:p w:rsidR="00EF5692" w:rsidRDefault="00EF5692">
            <w:pPr>
              <w:pStyle w:val="aff8"/>
            </w:pPr>
          </w:p>
        </w:tc>
        <w:tc>
          <w:tcPr>
            <w:tcW w:w="1540" w:type="dxa"/>
            <w:tcBorders>
              <w:top w:val="single" w:sz="4" w:space="0" w:color="auto"/>
              <w:left w:val="single" w:sz="4" w:space="0" w:color="auto"/>
              <w:bottom w:val="single" w:sz="4" w:space="0" w:color="auto"/>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13</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2.3. Проведение анализа 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Алтайского края, для которых действующим законодательством не предусмотрено иное, государственными гражданскими служащими Алтайского края, руководителями краевых государственных учреждений</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p w:rsidR="00EF5692" w:rsidRDefault="00EF5692">
            <w:pPr>
              <w:pStyle w:val="afff1"/>
            </w:pPr>
            <w:r>
              <w:t>иные государственные органы Алтайского края (со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14</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2.4. Проведение анализа перечней должностей государственной гражданской службы Алтайского края, замещение которых связано с коррупционными рисками, в целях их актуализации и оценки обоснованности включения в перечень каждой конкретной должности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r>
              <w:t>15</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2.5.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nil"/>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840" w:type="dxa"/>
            <w:tcBorders>
              <w:top w:val="nil"/>
              <w:left w:val="single" w:sz="4" w:space="0" w:color="auto"/>
              <w:bottom w:val="single" w:sz="4" w:space="0" w:color="auto"/>
              <w:right w:val="single" w:sz="4" w:space="0" w:color="auto"/>
            </w:tcBorders>
          </w:tcPr>
          <w:p w:rsidR="00EF5692" w:rsidRDefault="00EF5692">
            <w:pPr>
              <w:pStyle w:val="aff8"/>
            </w:pPr>
          </w:p>
        </w:tc>
        <w:tc>
          <w:tcPr>
            <w:tcW w:w="1540" w:type="dxa"/>
            <w:tcBorders>
              <w:top w:val="nil"/>
              <w:left w:val="single" w:sz="4" w:space="0" w:color="auto"/>
              <w:bottom w:val="single" w:sz="4" w:space="0" w:color="auto"/>
            </w:tcBorders>
          </w:tcPr>
          <w:p w:rsidR="00EF5692" w:rsidRDefault="00EF5692">
            <w:pPr>
              <w:pStyle w:val="aff8"/>
            </w:pP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16</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2.6. Организация и проведение с лицами, замещающими государственные должности Алтайского края, государственными гражданскими служащими Алтайского края, лицами, замещающими муниципальные должности, должности муниципальной службы, сотрудниками организаций, созданных для выполнения задач, поставленных перед органами исполнительной власти Алтайского края, занятий, обучающих, разъяснительных мероприятий (лекционных выступлений, практических семинаров, "круглых столов") по вопросам соблюдения требований законодательства в сфере противодействия коррупции, в том числе ограничений, касающихся получения подарков, профилактики коррупционных правонарушений</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r>
              <w:t>17</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2.7. Организация "прямых линий" с гражданами по вопросам антикоррупционного просвещения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nil"/>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f1"/>
            </w:pPr>
            <w:r>
              <w:t>иные государственные органы Алтайского края (по согласованию)</w:t>
            </w: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840" w:type="dxa"/>
            <w:tcBorders>
              <w:top w:val="nil"/>
              <w:left w:val="single" w:sz="4" w:space="0" w:color="auto"/>
              <w:bottom w:val="single" w:sz="4" w:space="0" w:color="auto"/>
              <w:right w:val="single" w:sz="4" w:space="0" w:color="auto"/>
            </w:tcBorders>
          </w:tcPr>
          <w:p w:rsidR="00EF5692" w:rsidRDefault="00EF5692">
            <w:pPr>
              <w:pStyle w:val="aff8"/>
            </w:pPr>
          </w:p>
        </w:tc>
        <w:tc>
          <w:tcPr>
            <w:tcW w:w="1540" w:type="dxa"/>
            <w:tcBorders>
              <w:top w:val="nil"/>
              <w:left w:val="single" w:sz="4" w:space="0" w:color="auto"/>
              <w:bottom w:val="single" w:sz="4" w:space="0" w:color="auto"/>
            </w:tcBorders>
          </w:tcPr>
          <w:p w:rsidR="00EF5692" w:rsidRDefault="00EF5692">
            <w:pPr>
              <w:pStyle w:val="aff8"/>
            </w:pP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18</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2.8. Проведение проверок исполнения законодательства в сфере противодействия коррупции в органах исполнительной власти Алтайского края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19</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2.9. Проведение анализа соблюдения гражданами, замещавшими должности государственной гражданской службы Алтайского края, ограничений при заключении ими после увольнения с государственной гражданской службы Алтайского края трудового договора и (или) гражданско-правового договора в случаях, предусмотренных федеральным законодательством. При выявлении нарушений информацию направлять в прокуратуру Алтайского края.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r>
              <w:t>20</w:t>
            </w:r>
          </w:p>
        </w:tc>
        <w:tc>
          <w:tcPr>
            <w:tcW w:w="1680" w:type="dxa"/>
            <w:vMerge w:val="restart"/>
            <w:tcBorders>
              <w:top w:val="single" w:sz="4" w:space="0" w:color="auto"/>
              <w:left w:val="single" w:sz="4" w:space="0" w:color="auto"/>
              <w:bottom w:val="single" w:sz="4" w:space="0" w:color="auto"/>
              <w:right w:val="nil"/>
            </w:tcBorders>
          </w:tcPr>
          <w:p w:rsidR="00EF5692" w:rsidRDefault="00EF5692">
            <w:pPr>
              <w:pStyle w:val="afff1"/>
            </w:pPr>
            <w:r>
              <w:t>Мероприятие 2.10. Информационное взаимодействие органов исполнительной власти Алтайского края и органов местного самоуправления по ставшим известными фактам несоблюдения государственным гражданским служащим Алтайского края или муниципальным служащим Алтайского края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Главное управление МВД России по Алтайскому краю (по согласованию); УФСБ России по Алтайскому краю (по согласованию);</w:t>
            </w:r>
          </w:p>
          <w:p w:rsidR="00EF5692" w:rsidRDefault="00EF5692">
            <w:pPr>
              <w:pStyle w:val="afff1"/>
            </w:pPr>
            <w:r>
              <w:t>следственное управление Следственного комитета Российской Федерации по</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vMerge/>
            <w:tcBorders>
              <w:top w:val="single" w:sz="4" w:space="0" w:color="auto"/>
              <w:left w:val="single" w:sz="4" w:space="0" w:color="auto"/>
              <w:bottom w:val="nil"/>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f1"/>
            </w:pPr>
            <w:r>
              <w:t>Алтайскому краю (по согласованию)</w:t>
            </w: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840" w:type="dxa"/>
            <w:tcBorders>
              <w:top w:val="nil"/>
              <w:left w:val="single" w:sz="4" w:space="0" w:color="auto"/>
              <w:bottom w:val="single" w:sz="4" w:space="0" w:color="auto"/>
              <w:right w:val="single" w:sz="4" w:space="0" w:color="auto"/>
            </w:tcBorders>
          </w:tcPr>
          <w:p w:rsidR="00EF5692" w:rsidRDefault="00EF5692">
            <w:pPr>
              <w:pStyle w:val="aff8"/>
            </w:pPr>
          </w:p>
        </w:tc>
        <w:tc>
          <w:tcPr>
            <w:tcW w:w="1540" w:type="dxa"/>
            <w:tcBorders>
              <w:top w:val="nil"/>
              <w:left w:val="single" w:sz="4" w:space="0" w:color="auto"/>
              <w:bottom w:val="single" w:sz="4" w:space="0" w:color="auto"/>
            </w:tcBorders>
          </w:tcPr>
          <w:p w:rsidR="00EF5692" w:rsidRDefault="00EF5692">
            <w:pPr>
              <w:pStyle w:val="aff8"/>
            </w:pP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21</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2.11. Включение вопросов на знание антикоррупционного законодательства при проведении квалификационного экзамена государственных гражданских служащих Алтайского края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p w:rsidR="00EF5692" w:rsidRDefault="00EF5692">
            <w:pPr>
              <w:pStyle w:val="afff1"/>
            </w:pPr>
            <w:r>
              <w:t>иные государственные органы Алтайского края (по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22</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2.12. Взаимодействие с учебными организациями, осуществляющими повышение квалификации по вопросам противодействия коррупции, согласование учебных планов повышения квалификации в указанной сфере</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23</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2.13. Организация и проведение мероприятий по дополнительному профессиональному образованию государственных гражданских (муниципальных) служащих, в должностные обязанности которых включены обязанности по исполнению антикоррупционного законодательства</w:t>
            </w:r>
            <w:hyperlink w:anchor="sub_111" w:history="1">
              <w:r>
                <w:rPr>
                  <w:rStyle w:val="a4"/>
                  <w:rFonts w:cs="Arial"/>
                </w:rPr>
                <w:t>*</w:t>
              </w:r>
            </w:hyperlink>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single" w:sz="4" w:space="0" w:color="auto"/>
              <w:bottom w:val="nil"/>
              <w:right w:val="single" w:sz="4" w:space="0" w:color="auto"/>
            </w:tcBorders>
          </w:tcPr>
          <w:p w:rsidR="00EF5692" w:rsidRDefault="00EF5692">
            <w:pPr>
              <w:pStyle w:val="aff8"/>
              <w:jc w:val="center"/>
            </w:pPr>
            <w:r>
              <w:t>24</w:t>
            </w:r>
          </w:p>
        </w:tc>
        <w:tc>
          <w:tcPr>
            <w:tcW w:w="1680" w:type="dxa"/>
            <w:tcBorders>
              <w:top w:val="single" w:sz="4" w:space="0" w:color="auto"/>
              <w:left w:val="single" w:sz="4" w:space="0" w:color="auto"/>
              <w:bottom w:val="nil"/>
              <w:right w:val="nil"/>
            </w:tcBorders>
          </w:tcPr>
          <w:p w:rsidR="00EF5692" w:rsidRDefault="00EF5692">
            <w:pPr>
              <w:pStyle w:val="afff1"/>
            </w:pPr>
            <w:r>
              <w:t>Задача 3. Формирование в обществе нетерпимости к коррупционному поведению, вовлечение средств массовой информации, институтов гражданского общества в процесс противодействия коррупции</w:t>
            </w:r>
          </w:p>
        </w:tc>
        <w:tc>
          <w:tcPr>
            <w:tcW w:w="1260" w:type="dxa"/>
            <w:tcBorders>
              <w:top w:val="single" w:sz="4" w:space="0" w:color="auto"/>
              <w:left w:val="single" w:sz="4" w:space="0" w:color="auto"/>
              <w:bottom w:val="nil"/>
              <w:right w:val="nil"/>
            </w:tcBorders>
          </w:tcPr>
          <w:p w:rsidR="00EF5692" w:rsidRDefault="00EF5692">
            <w:pPr>
              <w:pStyle w:val="aff8"/>
              <w:jc w:val="center"/>
            </w:pPr>
            <w:r>
              <w:t>2017-2021</w:t>
            </w:r>
          </w:p>
        </w:tc>
        <w:tc>
          <w:tcPr>
            <w:tcW w:w="126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jc w:val="center"/>
            </w:pPr>
            <w:r>
              <w:t>800</w:t>
            </w:r>
          </w:p>
        </w:tc>
        <w:tc>
          <w:tcPr>
            <w:tcW w:w="700" w:type="dxa"/>
            <w:tcBorders>
              <w:top w:val="single" w:sz="4" w:space="0" w:color="auto"/>
              <w:left w:val="single" w:sz="4" w:space="0" w:color="auto"/>
              <w:bottom w:val="single" w:sz="4" w:space="0" w:color="auto"/>
              <w:right w:val="nil"/>
            </w:tcBorders>
          </w:tcPr>
          <w:p w:rsidR="00EF5692" w:rsidRDefault="00EF5692">
            <w:pPr>
              <w:pStyle w:val="aff8"/>
              <w:jc w:val="center"/>
            </w:pPr>
            <w:r>
              <w:t>800</w:t>
            </w:r>
          </w:p>
        </w:tc>
        <w:tc>
          <w:tcPr>
            <w:tcW w:w="700" w:type="dxa"/>
            <w:tcBorders>
              <w:top w:val="single" w:sz="4" w:space="0" w:color="auto"/>
              <w:left w:val="single" w:sz="4" w:space="0" w:color="auto"/>
              <w:bottom w:val="single" w:sz="4" w:space="0" w:color="auto"/>
              <w:right w:val="nil"/>
            </w:tcBorders>
          </w:tcPr>
          <w:p w:rsidR="00EF5692" w:rsidRDefault="00EF5692">
            <w:pPr>
              <w:pStyle w:val="aff8"/>
              <w:jc w:val="center"/>
            </w:pPr>
            <w:r>
              <w:t>800</w:t>
            </w:r>
          </w:p>
        </w:tc>
        <w:tc>
          <w:tcPr>
            <w:tcW w:w="700" w:type="dxa"/>
            <w:tcBorders>
              <w:top w:val="single" w:sz="4" w:space="0" w:color="auto"/>
              <w:left w:val="single" w:sz="4" w:space="0" w:color="auto"/>
              <w:bottom w:val="single" w:sz="4" w:space="0" w:color="auto"/>
              <w:right w:val="nil"/>
            </w:tcBorders>
          </w:tcPr>
          <w:p w:rsidR="00EF5692" w:rsidRDefault="00EF5692">
            <w:pPr>
              <w:pStyle w:val="aff8"/>
              <w:jc w:val="center"/>
            </w:pPr>
            <w:r>
              <w:t>800</w:t>
            </w:r>
          </w:p>
        </w:tc>
        <w:tc>
          <w:tcPr>
            <w:tcW w:w="700" w:type="dxa"/>
            <w:tcBorders>
              <w:top w:val="single" w:sz="4" w:space="0" w:color="auto"/>
              <w:left w:val="single" w:sz="4" w:space="0" w:color="auto"/>
              <w:bottom w:val="single" w:sz="4" w:space="0" w:color="auto"/>
              <w:right w:val="nil"/>
            </w:tcBorders>
          </w:tcPr>
          <w:p w:rsidR="00EF5692" w:rsidRDefault="00EF5692">
            <w:pPr>
              <w:pStyle w:val="aff8"/>
              <w:jc w:val="center"/>
            </w:pPr>
            <w:r>
              <w:t>800</w:t>
            </w:r>
          </w:p>
        </w:tc>
        <w:tc>
          <w:tcPr>
            <w:tcW w:w="840" w:type="dxa"/>
            <w:tcBorders>
              <w:top w:val="single" w:sz="4" w:space="0" w:color="auto"/>
              <w:left w:val="single" w:sz="4" w:space="0" w:color="auto"/>
              <w:bottom w:val="single" w:sz="4" w:space="0" w:color="auto"/>
              <w:right w:val="nil"/>
            </w:tcBorders>
          </w:tcPr>
          <w:p w:rsidR="00EF5692" w:rsidRDefault="00EF5692">
            <w:pPr>
              <w:pStyle w:val="aff8"/>
              <w:jc w:val="center"/>
            </w:pPr>
            <w:r>
              <w:t>4000</w:t>
            </w:r>
          </w:p>
        </w:tc>
        <w:tc>
          <w:tcPr>
            <w:tcW w:w="1540" w:type="dxa"/>
            <w:tcBorders>
              <w:top w:val="single" w:sz="4" w:space="0" w:color="auto"/>
              <w:left w:val="single" w:sz="4" w:space="0" w:color="auto"/>
              <w:bottom w:val="single" w:sz="4" w:space="0" w:color="auto"/>
            </w:tcBorders>
          </w:tcPr>
          <w:p w:rsidR="00EF5692" w:rsidRDefault="00EF5692">
            <w:pPr>
              <w:pStyle w:val="afff1"/>
            </w:pPr>
            <w:r>
              <w:t>всего</w:t>
            </w:r>
          </w:p>
        </w:tc>
      </w:tr>
      <w:tr w:rsidR="00EF5692">
        <w:tblPrEx>
          <w:tblCellMar>
            <w:top w:w="0" w:type="dxa"/>
            <w:bottom w:w="0" w:type="dxa"/>
          </w:tblCellMar>
        </w:tblPrEx>
        <w:tc>
          <w:tcPr>
            <w:tcW w:w="700" w:type="dxa"/>
            <w:vMerge w:val="restart"/>
            <w:tcBorders>
              <w:top w:val="nil"/>
              <w:bottom w:val="single" w:sz="4" w:space="0" w:color="auto"/>
              <w:right w:val="single" w:sz="4" w:space="0" w:color="auto"/>
            </w:tcBorders>
          </w:tcPr>
          <w:p w:rsidR="00EF5692" w:rsidRDefault="00EF5692">
            <w:pPr>
              <w:pStyle w:val="aff8"/>
            </w:pPr>
          </w:p>
        </w:tc>
        <w:tc>
          <w:tcPr>
            <w:tcW w:w="1680" w:type="dxa"/>
            <w:vMerge w:val="restart"/>
            <w:tcBorders>
              <w:top w:val="nil"/>
              <w:left w:val="single" w:sz="4" w:space="0" w:color="auto"/>
              <w:bottom w:val="single" w:sz="4" w:space="0" w:color="auto"/>
              <w:right w:val="single" w:sz="4" w:space="0" w:color="auto"/>
            </w:tcBorders>
          </w:tcPr>
          <w:p w:rsidR="00EF5692" w:rsidRDefault="00EF5692">
            <w:pPr>
              <w:pStyle w:val="aff8"/>
            </w:pPr>
          </w:p>
        </w:tc>
        <w:tc>
          <w:tcPr>
            <w:tcW w:w="1260" w:type="dxa"/>
            <w:vMerge w:val="restart"/>
            <w:tcBorders>
              <w:top w:val="nil"/>
              <w:left w:val="single" w:sz="4" w:space="0" w:color="auto"/>
              <w:bottom w:val="single" w:sz="4" w:space="0" w:color="auto"/>
              <w:right w:val="single" w:sz="4" w:space="0" w:color="auto"/>
            </w:tcBorders>
          </w:tcPr>
          <w:p w:rsidR="00EF5692" w:rsidRDefault="00EF5692">
            <w:pPr>
              <w:pStyle w:val="aff8"/>
            </w:pPr>
          </w:p>
        </w:tc>
        <w:tc>
          <w:tcPr>
            <w:tcW w:w="1260" w:type="dxa"/>
            <w:vMerge w:val="restart"/>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single" w:sz="4" w:space="0" w:color="auto"/>
              <w:left w:val="single" w:sz="4" w:space="0" w:color="auto"/>
              <w:bottom w:val="nil"/>
              <w:right w:val="nil"/>
            </w:tcBorders>
          </w:tcPr>
          <w:p w:rsidR="00EF5692" w:rsidRDefault="00EF5692">
            <w:pPr>
              <w:pStyle w:val="aff8"/>
            </w:pPr>
          </w:p>
        </w:tc>
        <w:tc>
          <w:tcPr>
            <w:tcW w:w="1260" w:type="dxa"/>
            <w:vMerge/>
            <w:tcBorders>
              <w:top w:val="single" w:sz="4" w:space="0" w:color="auto"/>
              <w:left w:val="single" w:sz="4" w:space="0" w:color="auto"/>
              <w:bottom w:val="nil"/>
              <w:right w:val="nil"/>
            </w:tcBorders>
          </w:tcPr>
          <w:p w:rsidR="00EF5692" w:rsidRDefault="00EF5692">
            <w:pPr>
              <w:pStyle w:val="aff8"/>
            </w:pPr>
          </w:p>
        </w:tc>
        <w:tc>
          <w:tcPr>
            <w:tcW w:w="1260" w:type="dxa"/>
            <w:vMerge/>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800</w:t>
            </w:r>
          </w:p>
        </w:tc>
        <w:tc>
          <w:tcPr>
            <w:tcW w:w="700" w:type="dxa"/>
            <w:tcBorders>
              <w:top w:val="single" w:sz="4" w:space="0" w:color="auto"/>
              <w:left w:val="single" w:sz="4" w:space="0" w:color="auto"/>
              <w:bottom w:val="nil"/>
              <w:right w:val="nil"/>
            </w:tcBorders>
          </w:tcPr>
          <w:p w:rsidR="00EF5692" w:rsidRDefault="00EF5692">
            <w:pPr>
              <w:pStyle w:val="aff8"/>
              <w:jc w:val="center"/>
            </w:pPr>
            <w:r>
              <w:t>800</w:t>
            </w:r>
          </w:p>
        </w:tc>
        <w:tc>
          <w:tcPr>
            <w:tcW w:w="700" w:type="dxa"/>
            <w:tcBorders>
              <w:top w:val="single" w:sz="4" w:space="0" w:color="auto"/>
              <w:left w:val="single" w:sz="4" w:space="0" w:color="auto"/>
              <w:bottom w:val="nil"/>
              <w:right w:val="nil"/>
            </w:tcBorders>
          </w:tcPr>
          <w:p w:rsidR="00EF5692" w:rsidRDefault="00EF5692">
            <w:pPr>
              <w:pStyle w:val="aff8"/>
              <w:jc w:val="center"/>
            </w:pPr>
            <w:r>
              <w:t>800</w:t>
            </w:r>
          </w:p>
        </w:tc>
        <w:tc>
          <w:tcPr>
            <w:tcW w:w="700" w:type="dxa"/>
            <w:tcBorders>
              <w:top w:val="single" w:sz="4" w:space="0" w:color="auto"/>
              <w:left w:val="single" w:sz="4" w:space="0" w:color="auto"/>
              <w:bottom w:val="nil"/>
              <w:right w:val="nil"/>
            </w:tcBorders>
          </w:tcPr>
          <w:p w:rsidR="00EF5692" w:rsidRDefault="00EF5692">
            <w:pPr>
              <w:pStyle w:val="aff8"/>
              <w:jc w:val="center"/>
            </w:pPr>
            <w:r>
              <w:t>800</w:t>
            </w:r>
          </w:p>
        </w:tc>
        <w:tc>
          <w:tcPr>
            <w:tcW w:w="700" w:type="dxa"/>
            <w:tcBorders>
              <w:top w:val="single" w:sz="4" w:space="0" w:color="auto"/>
              <w:left w:val="single" w:sz="4" w:space="0" w:color="auto"/>
              <w:bottom w:val="nil"/>
              <w:right w:val="nil"/>
            </w:tcBorders>
          </w:tcPr>
          <w:p w:rsidR="00EF5692" w:rsidRDefault="00EF5692">
            <w:pPr>
              <w:pStyle w:val="aff8"/>
              <w:jc w:val="center"/>
            </w:pPr>
            <w:r>
              <w:t>800</w:t>
            </w:r>
          </w:p>
        </w:tc>
        <w:tc>
          <w:tcPr>
            <w:tcW w:w="840" w:type="dxa"/>
            <w:tcBorders>
              <w:top w:val="single" w:sz="4" w:space="0" w:color="auto"/>
              <w:left w:val="single" w:sz="4" w:space="0" w:color="auto"/>
              <w:bottom w:val="nil"/>
              <w:right w:val="nil"/>
            </w:tcBorders>
          </w:tcPr>
          <w:p w:rsidR="00EF5692" w:rsidRDefault="00EF5692">
            <w:pPr>
              <w:pStyle w:val="aff8"/>
              <w:jc w:val="center"/>
            </w:pPr>
            <w:r>
              <w:t>4000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bookmarkStart w:id="19" w:name="sub_20025"/>
            <w:r>
              <w:t>25</w:t>
            </w:r>
            <w:bookmarkEnd w:id="19"/>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3.1. Проведение ежегодных региональных конкурсов среди средств массовой информации, публикующих материалы по антикоррупционной тематике</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связи и массовых коммуникаций Алтайского края</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840" w:type="dxa"/>
            <w:tcBorders>
              <w:top w:val="single" w:sz="4" w:space="0" w:color="auto"/>
              <w:left w:val="single" w:sz="4" w:space="0" w:color="auto"/>
              <w:bottom w:val="nil"/>
              <w:right w:val="nil"/>
            </w:tcBorders>
          </w:tcPr>
          <w:p w:rsidR="00EF5692" w:rsidRDefault="00EF5692">
            <w:pPr>
              <w:pStyle w:val="aff8"/>
              <w:jc w:val="center"/>
            </w:pPr>
            <w:r>
              <w:t>1000</w:t>
            </w: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840" w:type="dxa"/>
            <w:tcBorders>
              <w:top w:val="single" w:sz="4" w:space="0" w:color="auto"/>
              <w:left w:val="single" w:sz="4" w:space="0" w:color="auto"/>
              <w:bottom w:val="nil"/>
              <w:right w:val="nil"/>
            </w:tcBorders>
          </w:tcPr>
          <w:p w:rsidR="00EF5692" w:rsidRDefault="00EF5692">
            <w:pPr>
              <w:pStyle w:val="aff8"/>
              <w:jc w:val="center"/>
            </w:pPr>
            <w:r>
              <w:t>1000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bookmarkStart w:id="20" w:name="sub_20026"/>
            <w:r>
              <w:t>26</w:t>
            </w:r>
            <w:bookmarkEnd w:id="20"/>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3.2. Издание материалов социальной рекламы антикоррупционной направленности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связи и массовых коммуникаций Алтайского края; 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840" w:type="dxa"/>
            <w:tcBorders>
              <w:top w:val="single" w:sz="4" w:space="0" w:color="auto"/>
              <w:left w:val="single" w:sz="4" w:space="0" w:color="auto"/>
              <w:bottom w:val="nil"/>
              <w:right w:val="nil"/>
            </w:tcBorders>
          </w:tcPr>
          <w:p w:rsidR="00EF5692" w:rsidRDefault="00EF5692">
            <w:pPr>
              <w:pStyle w:val="aff8"/>
              <w:jc w:val="center"/>
            </w:pPr>
            <w:r>
              <w:t>2000</w:t>
            </w: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840" w:type="dxa"/>
            <w:tcBorders>
              <w:top w:val="single" w:sz="4" w:space="0" w:color="auto"/>
              <w:left w:val="single" w:sz="4" w:space="0" w:color="auto"/>
              <w:bottom w:val="nil"/>
              <w:right w:val="nil"/>
            </w:tcBorders>
          </w:tcPr>
          <w:p w:rsidR="00EF5692" w:rsidRDefault="00EF5692">
            <w:pPr>
              <w:pStyle w:val="aff8"/>
              <w:jc w:val="center"/>
            </w:pPr>
            <w:r>
              <w:t>2000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27</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3.3. Обеспечение оперативного размещения в подразделах официальных сайтов органов исполнительной власти Алтайского края информационных материалов, посвященных вопросам противодействия коррупции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r>
              <w:t>28</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3.4. Обеспечение информационного сопровождения мероприятий по противодействию коррупции в системе органов исполнительной власти Алтайского края; проведение системной информационной работы, направленной на повышение правовой культуры населения Алтайского края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связи и массовых коммуникаций Алтайского края; 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nil"/>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840" w:type="dxa"/>
            <w:tcBorders>
              <w:top w:val="nil"/>
              <w:left w:val="single" w:sz="4" w:space="0" w:color="auto"/>
              <w:bottom w:val="single" w:sz="4" w:space="0" w:color="auto"/>
              <w:right w:val="single" w:sz="4" w:space="0" w:color="auto"/>
            </w:tcBorders>
          </w:tcPr>
          <w:p w:rsidR="00EF5692" w:rsidRDefault="00EF5692">
            <w:pPr>
              <w:pStyle w:val="aff8"/>
            </w:pPr>
          </w:p>
        </w:tc>
        <w:tc>
          <w:tcPr>
            <w:tcW w:w="1540" w:type="dxa"/>
            <w:tcBorders>
              <w:top w:val="nil"/>
              <w:left w:val="single" w:sz="4" w:space="0" w:color="auto"/>
              <w:bottom w:val="single" w:sz="4" w:space="0" w:color="auto"/>
            </w:tcBorders>
          </w:tcPr>
          <w:p w:rsidR="00EF5692" w:rsidRDefault="00EF5692">
            <w:pPr>
              <w:pStyle w:val="aff8"/>
            </w:pP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29</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3.5. Оказание содействия средствам массовой информации в широком и объективном освещении мер по противодействию коррупции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связи и массовых коммуникаций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30</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3.6. Продолжение реализации образовательно-просветительских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Министерство образования и науки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31</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3.7. Оказание финансовой поддержки на конкурсной основе социально ориентированным некоммерческим организациям на реализацию проектов, направленных на повышение правовой культуры, формирование в обществе нетерпимости к коррупционному поведению</w:t>
            </w:r>
            <w:hyperlink w:anchor="sub_222" w:history="1">
              <w:r>
                <w:rPr>
                  <w:rStyle w:val="a4"/>
                  <w:rFonts w:cs="Arial"/>
                </w:rPr>
                <w:t>**</w:t>
              </w:r>
            </w:hyperlink>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Министерство труда и социальной защиты Алтайского края; 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bookmarkStart w:id="21" w:name="sub_20032"/>
            <w:r>
              <w:t>32</w:t>
            </w:r>
            <w:bookmarkEnd w:id="21"/>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3.8. Содействие институтам гражданского общества в проведении антикоррупционной пропаганды, правовом информировании и просвещении населения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делами Губернатора и Правительства Алтайского края; Администрация Губернатора и Правительства</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840" w:type="dxa"/>
            <w:tcBorders>
              <w:top w:val="single" w:sz="4" w:space="0" w:color="auto"/>
              <w:left w:val="single" w:sz="4" w:space="0" w:color="auto"/>
              <w:bottom w:val="nil"/>
              <w:right w:val="nil"/>
            </w:tcBorders>
          </w:tcPr>
          <w:p w:rsidR="00EF5692" w:rsidRDefault="00EF5692">
            <w:pPr>
              <w:pStyle w:val="aff8"/>
              <w:jc w:val="center"/>
            </w:pPr>
            <w:r>
              <w:t>1000</w:t>
            </w: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nil"/>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700" w:type="dxa"/>
            <w:tcBorders>
              <w:top w:val="single" w:sz="4" w:space="0" w:color="auto"/>
              <w:left w:val="single" w:sz="4" w:space="0" w:color="auto"/>
              <w:bottom w:val="nil"/>
              <w:right w:val="nil"/>
            </w:tcBorders>
          </w:tcPr>
          <w:p w:rsidR="00EF5692" w:rsidRDefault="00EF5692">
            <w:pPr>
              <w:pStyle w:val="aff8"/>
              <w:jc w:val="center"/>
            </w:pPr>
            <w:r>
              <w:t>200</w:t>
            </w:r>
          </w:p>
        </w:tc>
        <w:tc>
          <w:tcPr>
            <w:tcW w:w="840" w:type="dxa"/>
            <w:tcBorders>
              <w:top w:val="single" w:sz="4" w:space="0" w:color="auto"/>
              <w:left w:val="single" w:sz="4" w:space="0" w:color="auto"/>
              <w:bottom w:val="nil"/>
              <w:right w:val="nil"/>
            </w:tcBorders>
          </w:tcPr>
          <w:p w:rsidR="00EF5692" w:rsidRDefault="00EF5692">
            <w:pPr>
              <w:pStyle w:val="aff8"/>
              <w:jc w:val="center"/>
            </w:pPr>
            <w:r>
              <w:t>1000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f1"/>
            </w:pPr>
            <w:r>
              <w:t>Алтайского края; иные органы исполнительной власти Алтайского края</w:t>
            </w: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840" w:type="dxa"/>
            <w:tcBorders>
              <w:top w:val="nil"/>
              <w:left w:val="single" w:sz="4" w:space="0" w:color="auto"/>
              <w:bottom w:val="single" w:sz="4" w:space="0" w:color="auto"/>
              <w:right w:val="single" w:sz="4" w:space="0" w:color="auto"/>
            </w:tcBorders>
          </w:tcPr>
          <w:p w:rsidR="00EF5692" w:rsidRDefault="00EF5692">
            <w:pPr>
              <w:pStyle w:val="aff8"/>
            </w:pPr>
          </w:p>
        </w:tc>
        <w:tc>
          <w:tcPr>
            <w:tcW w:w="1540" w:type="dxa"/>
            <w:tcBorders>
              <w:top w:val="nil"/>
              <w:left w:val="single" w:sz="4" w:space="0" w:color="auto"/>
              <w:bottom w:val="single" w:sz="4" w:space="0" w:color="auto"/>
            </w:tcBorders>
          </w:tcPr>
          <w:p w:rsidR="00EF5692" w:rsidRDefault="00EF5692">
            <w:pPr>
              <w:pStyle w:val="aff8"/>
            </w:pP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33</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3.9. Обеспечение рассмотрения на заседаниях общественных советов, созданных при органах исполнительной власти Алтайского края, результатов реализации настоящей программы органами исполнительной власти Алтайского края, а также иных планов противодействия коррупции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34</w:t>
            </w:r>
          </w:p>
        </w:tc>
        <w:tc>
          <w:tcPr>
            <w:tcW w:w="1680" w:type="dxa"/>
            <w:vMerge w:val="restart"/>
            <w:tcBorders>
              <w:top w:val="single" w:sz="4" w:space="0" w:color="auto"/>
              <w:left w:val="single" w:sz="4" w:space="0" w:color="auto"/>
              <w:bottom w:val="nil"/>
              <w:right w:val="nil"/>
            </w:tcBorders>
          </w:tcPr>
          <w:p w:rsidR="00EF5692" w:rsidRDefault="00EF5692">
            <w:pPr>
              <w:pStyle w:val="afff1"/>
            </w:pPr>
            <w:r>
              <w:t>Задача 4. Реализация мероприятий по противодействию коррупции в сферах деятельности, наиболее подверженных коррупционным рискам</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35</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4.1. Обеспечение совершенствования системы учета государственного имущества и оценки эффективности его использования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Министерство имущественных отношений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r>
              <w:t>36</w:t>
            </w:r>
          </w:p>
        </w:tc>
        <w:tc>
          <w:tcPr>
            <w:tcW w:w="1680" w:type="dxa"/>
            <w:vMerge w:val="restart"/>
            <w:tcBorders>
              <w:top w:val="single" w:sz="4" w:space="0" w:color="auto"/>
              <w:left w:val="single" w:sz="4" w:space="0" w:color="auto"/>
              <w:bottom w:val="nil"/>
              <w:right w:val="nil"/>
            </w:tcBorders>
          </w:tcPr>
          <w:p w:rsidR="00EF5692" w:rsidRDefault="00EF5692">
            <w:pPr>
              <w:pStyle w:val="afff1"/>
            </w:pPr>
            <w:r>
              <w:t xml:space="preserve">Мероприятие 4.2. Реализация мер, направленных на предупреждение, пресечение, выявление и устранение нарушений </w:t>
            </w:r>
            <w:hyperlink r:id="rId16" w:history="1">
              <w:r>
                <w:rPr>
                  <w:rStyle w:val="a4"/>
                  <w:rFonts w:cs="Arial"/>
                </w:rPr>
                <w:t>законодательства</w:t>
              </w:r>
            </w:hyperlink>
            <w:r>
              <w:t xml:space="preserve"> в сфере закупок</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Министерство экономического развития Алтайского края;</w:t>
            </w:r>
          </w:p>
          <w:p w:rsidR="00EF5692" w:rsidRDefault="00EF5692">
            <w:pPr>
              <w:pStyle w:val="afff1"/>
            </w:pPr>
            <w:r>
              <w:t>КГКУ "Центр государственных закупок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nil"/>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f1"/>
            </w:pPr>
            <w:r>
              <w:t>Министерство финансов Алтайского края</w:t>
            </w: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840" w:type="dxa"/>
            <w:tcBorders>
              <w:top w:val="nil"/>
              <w:left w:val="single" w:sz="4" w:space="0" w:color="auto"/>
              <w:bottom w:val="single" w:sz="4" w:space="0" w:color="auto"/>
              <w:right w:val="single" w:sz="4" w:space="0" w:color="auto"/>
            </w:tcBorders>
          </w:tcPr>
          <w:p w:rsidR="00EF5692" w:rsidRDefault="00EF5692">
            <w:pPr>
              <w:pStyle w:val="aff8"/>
            </w:pPr>
          </w:p>
        </w:tc>
        <w:tc>
          <w:tcPr>
            <w:tcW w:w="1540" w:type="dxa"/>
            <w:tcBorders>
              <w:top w:val="nil"/>
              <w:left w:val="single" w:sz="4" w:space="0" w:color="auto"/>
              <w:bottom w:val="single" w:sz="4" w:space="0" w:color="auto"/>
            </w:tcBorders>
          </w:tcPr>
          <w:p w:rsidR="00EF5692" w:rsidRDefault="00EF5692">
            <w:pPr>
              <w:pStyle w:val="aff8"/>
            </w:pP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37</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4.3. Обеспечение недопущения фактов участия в качестве поставщиков близких родственников должностных лиц, ответственных за принятие решений по осуществлению закупок, а также лиц, которые могут оказать влияние на процесс формирования, осуществления и контроля проведения государственных закупок; исключение предпосылок конфликта интересов государственных гражданских служащих</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Министерство экономического развития Алтайского края;</w:t>
            </w:r>
          </w:p>
          <w:p w:rsidR="00EF5692" w:rsidRDefault="00EF5692">
            <w:pPr>
              <w:pStyle w:val="afff1"/>
            </w:pPr>
            <w:r>
              <w:t>КГКУ "Центр государственных закупок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38</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4.5. Проведение мероприятий с участием субъектов предпринимательской деятельности и представителей научного сообщества в целях обмена мнениями по вопросам взаимоотношений власти и бизнеса, разработки согласованных мер по осуществлению экономической деятельности, снижению административных барьеров при получении государственных услуг</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Уполномоченный по защите прав предпринимателей в Алтайском крае (по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r>
              <w:t>39</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4.6. Обеспечение в установленном порядке контроля за исполнением заключенных государственных контрактов, проведение мониторинга исполнения указанных контрактов (их отдельных этапов)</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Министерство экономического развития Алтайского края; КГКУ "Центр государственных закупок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nil"/>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f1"/>
            </w:pPr>
            <w:r>
              <w:t>Министерство финансов Алтайского края; иные органы исполнительной власти Алтайского края, являющиеся заказчиками Алтайского края</w:t>
            </w: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840" w:type="dxa"/>
            <w:tcBorders>
              <w:top w:val="nil"/>
              <w:left w:val="single" w:sz="4" w:space="0" w:color="auto"/>
              <w:bottom w:val="single" w:sz="4" w:space="0" w:color="auto"/>
              <w:right w:val="single" w:sz="4" w:space="0" w:color="auto"/>
            </w:tcBorders>
          </w:tcPr>
          <w:p w:rsidR="00EF5692" w:rsidRDefault="00EF5692">
            <w:pPr>
              <w:pStyle w:val="aff8"/>
            </w:pPr>
          </w:p>
        </w:tc>
        <w:tc>
          <w:tcPr>
            <w:tcW w:w="1540" w:type="dxa"/>
            <w:tcBorders>
              <w:top w:val="nil"/>
              <w:left w:val="single" w:sz="4" w:space="0" w:color="auto"/>
              <w:bottom w:val="single" w:sz="4" w:space="0" w:color="auto"/>
            </w:tcBorders>
          </w:tcPr>
          <w:p w:rsidR="00EF5692" w:rsidRDefault="00EF5692">
            <w:pPr>
              <w:pStyle w:val="aff8"/>
            </w:pP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40</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4.7. Информационное взаимодействие по выявленным фактам коррупции в сферах размещения заказов на поставку товаров, выполнение работ, оказание услуг для государственных и муниципальных нужд</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Главное управление МВД России по Алтайскому краю (по согласованию); УФСБ России по Алтайскому краю (по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41</w:t>
            </w:r>
          </w:p>
        </w:tc>
        <w:tc>
          <w:tcPr>
            <w:tcW w:w="1680" w:type="dxa"/>
            <w:vMerge w:val="restart"/>
            <w:tcBorders>
              <w:top w:val="single" w:sz="4" w:space="0" w:color="auto"/>
              <w:left w:val="single" w:sz="4" w:space="0" w:color="auto"/>
              <w:bottom w:val="nil"/>
              <w:right w:val="nil"/>
            </w:tcBorders>
          </w:tcPr>
          <w:p w:rsidR="00EF5692" w:rsidRDefault="00EF5692">
            <w:pPr>
              <w:pStyle w:val="afff1"/>
            </w:pPr>
            <w:r>
              <w:t>Задача 5. Обеспечение неотвратимости ответственности за коррупционные правонарушения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42</w:t>
            </w:r>
          </w:p>
        </w:tc>
        <w:tc>
          <w:tcPr>
            <w:tcW w:w="1680" w:type="dxa"/>
            <w:vMerge w:val="restart"/>
            <w:tcBorders>
              <w:top w:val="single" w:sz="4" w:space="0" w:color="auto"/>
              <w:left w:val="single" w:sz="4" w:space="0" w:color="auto"/>
              <w:bottom w:val="single" w:sz="4" w:space="0" w:color="auto"/>
              <w:right w:val="nil"/>
            </w:tcBorders>
          </w:tcPr>
          <w:p w:rsidR="00EF5692" w:rsidRDefault="00EF5692">
            <w:pPr>
              <w:pStyle w:val="afff1"/>
            </w:pPr>
            <w:r>
              <w:t>Мероприятие 5.1.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Предание гласности каждого случая несоблюдения указанных требований</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840" w:type="dxa"/>
            <w:tcBorders>
              <w:top w:val="single" w:sz="4" w:space="0" w:color="auto"/>
              <w:left w:val="single" w:sz="4" w:space="0" w:color="auto"/>
              <w:bottom w:val="single" w:sz="4" w:space="0" w:color="auto"/>
              <w:right w:val="nil"/>
            </w:tcBorders>
          </w:tcPr>
          <w:p w:rsidR="00EF5692" w:rsidRDefault="00EF5692">
            <w:pPr>
              <w:pStyle w:val="aff8"/>
            </w:pPr>
          </w:p>
        </w:tc>
        <w:tc>
          <w:tcPr>
            <w:tcW w:w="1540" w:type="dxa"/>
            <w:tcBorders>
              <w:top w:val="single" w:sz="4" w:space="0" w:color="auto"/>
              <w:left w:val="single" w:sz="4" w:space="0" w:color="auto"/>
              <w:bottom w:val="single" w:sz="4" w:space="0" w:color="auto"/>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43</w:t>
            </w:r>
          </w:p>
        </w:tc>
        <w:tc>
          <w:tcPr>
            <w:tcW w:w="1680" w:type="dxa"/>
            <w:vMerge w:val="restart"/>
            <w:tcBorders>
              <w:top w:val="single" w:sz="4" w:space="0" w:color="auto"/>
              <w:left w:val="single" w:sz="4" w:space="0" w:color="auto"/>
              <w:bottom w:val="nil"/>
              <w:right w:val="nil"/>
            </w:tcBorders>
          </w:tcPr>
          <w:p w:rsidR="00EF5692" w:rsidRDefault="00EF5692">
            <w:pPr>
              <w:pStyle w:val="afff1"/>
            </w:pPr>
            <w:r>
              <w:t xml:space="preserve">Мероприятие 5.2. Осуществление в установленном порядке контроля за соблюдением </w:t>
            </w:r>
            <w:hyperlink r:id="rId17" w:history="1">
              <w:r>
                <w:rPr>
                  <w:rStyle w:val="a4"/>
                  <w:rFonts w:cs="Arial"/>
                </w:rPr>
                <w:t>бюджетного законодательства</w:t>
              </w:r>
            </w:hyperlink>
            <w:r>
              <w:t xml:space="preserve"> и </w:t>
            </w:r>
            <w:hyperlink r:id="rId18" w:history="1">
              <w:r>
                <w:rPr>
                  <w:rStyle w:val="a4"/>
                  <w:rFonts w:cs="Arial"/>
                </w:rPr>
                <w:t>законодательства</w:t>
              </w:r>
            </w:hyperlink>
            <w:r>
              <w:t xml:space="preserve"> о контрактной системе в сфере закупок при реализации государственных программ на территории края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Министерство финансов Алтайского края;</w:t>
            </w:r>
          </w:p>
          <w:p w:rsidR="00EF5692" w:rsidRDefault="00EF5692">
            <w:pPr>
              <w:pStyle w:val="afff1"/>
            </w:pPr>
            <w:r>
              <w:t>Главное управление МВД России по Алтайскому краю (по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44</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5.3. Проверка сообщений граждан и организаций о фактах совершения коррупционных правонарушений государственными гражданскими служащими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45</w:t>
            </w:r>
          </w:p>
        </w:tc>
        <w:tc>
          <w:tcPr>
            <w:tcW w:w="1680" w:type="dxa"/>
            <w:vMerge w:val="restart"/>
            <w:tcBorders>
              <w:top w:val="single" w:sz="4" w:space="0" w:color="auto"/>
              <w:left w:val="single" w:sz="4" w:space="0" w:color="auto"/>
              <w:bottom w:val="nil"/>
              <w:right w:val="nil"/>
            </w:tcBorders>
          </w:tcPr>
          <w:p w:rsidR="00EF5692" w:rsidRDefault="00EF5692">
            <w:pPr>
              <w:pStyle w:val="afff1"/>
            </w:pPr>
            <w:r>
              <w:t>Задача 6. Исследование состояния коррупции и эффективности мер, принимаемых по ее профилактике в органах исполнительной власти края и органах местного самоуправления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840" w:type="dxa"/>
            <w:tcBorders>
              <w:top w:val="single" w:sz="4" w:space="0" w:color="auto"/>
              <w:left w:val="single" w:sz="4" w:space="0" w:color="auto"/>
              <w:bottom w:val="nil"/>
              <w:right w:val="nil"/>
            </w:tcBorders>
          </w:tcPr>
          <w:p w:rsidR="00EF5692" w:rsidRDefault="00EF5692">
            <w:pPr>
              <w:pStyle w:val="aff8"/>
              <w:jc w:val="center"/>
            </w:pPr>
            <w:r>
              <w:t>2000</w:t>
            </w: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840" w:type="dxa"/>
            <w:tcBorders>
              <w:top w:val="single" w:sz="4" w:space="0" w:color="auto"/>
              <w:left w:val="single" w:sz="4" w:space="0" w:color="auto"/>
              <w:bottom w:val="nil"/>
              <w:right w:val="nil"/>
            </w:tcBorders>
          </w:tcPr>
          <w:p w:rsidR="00EF5692" w:rsidRDefault="00EF5692">
            <w:pPr>
              <w:pStyle w:val="aff8"/>
              <w:jc w:val="center"/>
            </w:pPr>
            <w:r>
              <w:t>2000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nil"/>
              <w:right w:val="single" w:sz="4" w:space="0" w:color="auto"/>
            </w:tcBorders>
          </w:tcPr>
          <w:p w:rsidR="00EF5692" w:rsidRDefault="00EF5692">
            <w:pPr>
              <w:pStyle w:val="aff8"/>
              <w:jc w:val="center"/>
            </w:pPr>
            <w:r>
              <w:t>46</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6.1. Мониторинг мероприятий по противодействию коррупции, проводимых в органах исполнительной власти и органах местного самоуправления Алтайского края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иные органы исполнительной власти Алтайского края;</w:t>
            </w:r>
          </w:p>
          <w:p w:rsidR="00EF5692" w:rsidRDefault="00EF5692">
            <w:pPr>
              <w:pStyle w:val="afff1"/>
            </w:pPr>
            <w:r>
              <w:t>иные государственные органы Алтайского края (по согласованию); органы местного самоуправления Алтайского</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nil"/>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tcBorders>
              <w:top w:val="nil"/>
              <w:bottom w:val="single" w:sz="4" w:space="0" w:color="auto"/>
              <w:right w:val="single" w:sz="4" w:space="0" w:color="auto"/>
            </w:tcBorders>
          </w:tcPr>
          <w:p w:rsidR="00EF5692" w:rsidRDefault="00EF5692">
            <w:pPr>
              <w:pStyle w:val="aff8"/>
            </w:pPr>
          </w:p>
        </w:tc>
        <w:tc>
          <w:tcPr>
            <w:tcW w:w="168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8"/>
            </w:pPr>
          </w:p>
        </w:tc>
        <w:tc>
          <w:tcPr>
            <w:tcW w:w="1260" w:type="dxa"/>
            <w:tcBorders>
              <w:top w:val="nil"/>
              <w:left w:val="single" w:sz="4" w:space="0" w:color="auto"/>
              <w:bottom w:val="single" w:sz="4" w:space="0" w:color="auto"/>
              <w:right w:val="single" w:sz="4" w:space="0" w:color="auto"/>
            </w:tcBorders>
          </w:tcPr>
          <w:p w:rsidR="00EF5692" w:rsidRDefault="00EF5692">
            <w:pPr>
              <w:pStyle w:val="afff1"/>
            </w:pPr>
            <w:r>
              <w:t>края (по согласованию)</w:t>
            </w: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700" w:type="dxa"/>
            <w:tcBorders>
              <w:top w:val="nil"/>
              <w:left w:val="single" w:sz="4" w:space="0" w:color="auto"/>
              <w:bottom w:val="single" w:sz="4" w:space="0" w:color="auto"/>
              <w:right w:val="single" w:sz="4" w:space="0" w:color="auto"/>
            </w:tcBorders>
          </w:tcPr>
          <w:p w:rsidR="00EF5692" w:rsidRDefault="00EF5692">
            <w:pPr>
              <w:pStyle w:val="aff8"/>
            </w:pPr>
          </w:p>
        </w:tc>
        <w:tc>
          <w:tcPr>
            <w:tcW w:w="840" w:type="dxa"/>
            <w:tcBorders>
              <w:top w:val="nil"/>
              <w:left w:val="single" w:sz="4" w:space="0" w:color="auto"/>
              <w:bottom w:val="single" w:sz="4" w:space="0" w:color="auto"/>
              <w:right w:val="single" w:sz="4" w:space="0" w:color="auto"/>
            </w:tcBorders>
          </w:tcPr>
          <w:p w:rsidR="00EF5692" w:rsidRDefault="00EF5692">
            <w:pPr>
              <w:pStyle w:val="aff8"/>
            </w:pPr>
          </w:p>
        </w:tc>
        <w:tc>
          <w:tcPr>
            <w:tcW w:w="1540" w:type="dxa"/>
            <w:tcBorders>
              <w:top w:val="nil"/>
              <w:left w:val="single" w:sz="4" w:space="0" w:color="auto"/>
              <w:bottom w:val="single" w:sz="4" w:space="0" w:color="auto"/>
            </w:tcBorders>
          </w:tcPr>
          <w:p w:rsidR="00EF5692" w:rsidRDefault="00EF5692">
            <w:pPr>
              <w:pStyle w:val="aff8"/>
            </w:pP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bookmarkStart w:id="22" w:name="sub_20047"/>
            <w:r>
              <w:t>47</w:t>
            </w:r>
            <w:bookmarkEnd w:id="22"/>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6.2. Организация проведения социологических исследований уровня восприятия населением распространенности коррупции в крае, а также результативности антикоррупционной работы, проводимой государственными органами края</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делами Губернатора и Правительства Алтайского края; 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840" w:type="dxa"/>
            <w:tcBorders>
              <w:top w:val="single" w:sz="4" w:space="0" w:color="auto"/>
              <w:left w:val="single" w:sz="4" w:space="0" w:color="auto"/>
              <w:bottom w:val="nil"/>
              <w:right w:val="nil"/>
            </w:tcBorders>
          </w:tcPr>
          <w:p w:rsidR="00EF5692" w:rsidRDefault="00EF5692">
            <w:pPr>
              <w:pStyle w:val="aff8"/>
              <w:jc w:val="center"/>
            </w:pPr>
            <w:r>
              <w:t>2000</w:t>
            </w: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700" w:type="dxa"/>
            <w:tcBorders>
              <w:top w:val="single" w:sz="4" w:space="0" w:color="auto"/>
              <w:left w:val="single" w:sz="4" w:space="0" w:color="auto"/>
              <w:bottom w:val="nil"/>
              <w:right w:val="nil"/>
            </w:tcBorders>
          </w:tcPr>
          <w:p w:rsidR="00EF5692" w:rsidRDefault="00EF5692">
            <w:pPr>
              <w:pStyle w:val="aff8"/>
              <w:jc w:val="center"/>
            </w:pPr>
            <w:r>
              <w:t>400</w:t>
            </w:r>
          </w:p>
        </w:tc>
        <w:tc>
          <w:tcPr>
            <w:tcW w:w="840" w:type="dxa"/>
            <w:tcBorders>
              <w:top w:val="single" w:sz="4" w:space="0" w:color="auto"/>
              <w:left w:val="single" w:sz="4" w:space="0" w:color="auto"/>
              <w:bottom w:val="nil"/>
              <w:right w:val="nil"/>
            </w:tcBorders>
          </w:tcPr>
          <w:p w:rsidR="00EF5692" w:rsidRDefault="00EF5692">
            <w:pPr>
              <w:pStyle w:val="aff8"/>
              <w:jc w:val="center"/>
            </w:pPr>
            <w:r>
              <w:t>2000</w:t>
            </w: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48</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6.3. Мониторинг (контент-анализ) публикаций средств массовой информации по антикоррупционной проблематике</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связи и массовых коммуникаций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49</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6.4. Мониторинг вовлеченности институтов гражданского общества в реализацию антикоррупционной политики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 Общественная палата Алтайского края (по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50</w:t>
            </w:r>
          </w:p>
        </w:tc>
        <w:tc>
          <w:tcPr>
            <w:tcW w:w="1680" w:type="dxa"/>
            <w:vMerge w:val="restart"/>
            <w:tcBorders>
              <w:top w:val="single" w:sz="4" w:space="0" w:color="auto"/>
              <w:left w:val="single" w:sz="4" w:space="0" w:color="auto"/>
              <w:bottom w:val="single" w:sz="4" w:space="0" w:color="auto"/>
              <w:right w:val="nil"/>
            </w:tcBorders>
          </w:tcPr>
          <w:p w:rsidR="00EF5692" w:rsidRDefault="00EF5692">
            <w:pPr>
              <w:pStyle w:val="afff1"/>
            </w:pPr>
            <w:r>
              <w:t>Мероприятие 6.5. Подготовка аналитических материалов по категориям выявленных коррупционных преступлений, отраслям, подверженным коррупции, должностным лицам, привлеченным к уголовной ответственности, с целью включения в ежегодный доклад о деятельности в сфере противодействия коррупции</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f1"/>
            </w:pPr>
            <w:r>
              <w:t>следственное управление Следственного комитета Российской Федерации по Алтайскому краю (по согласованию);</w:t>
            </w:r>
          </w:p>
          <w:p w:rsidR="00EF5692" w:rsidRDefault="00EF5692">
            <w:pPr>
              <w:pStyle w:val="afff1"/>
            </w:pPr>
            <w:r>
              <w:t>Главное управление МВД России по Алтайскому краю (по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840" w:type="dxa"/>
            <w:tcBorders>
              <w:top w:val="single" w:sz="4" w:space="0" w:color="auto"/>
              <w:left w:val="single" w:sz="4" w:space="0" w:color="auto"/>
              <w:bottom w:val="single" w:sz="4" w:space="0" w:color="auto"/>
              <w:right w:val="nil"/>
            </w:tcBorders>
          </w:tcPr>
          <w:p w:rsidR="00EF5692" w:rsidRDefault="00EF5692">
            <w:pPr>
              <w:pStyle w:val="aff8"/>
            </w:pPr>
          </w:p>
        </w:tc>
        <w:tc>
          <w:tcPr>
            <w:tcW w:w="1540" w:type="dxa"/>
            <w:tcBorders>
              <w:top w:val="single" w:sz="4" w:space="0" w:color="auto"/>
              <w:left w:val="single" w:sz="4" w:space="0" w:color="auto"/>
              <w:bottom w:val="single" w:sz="4" w:space="0" w:color="auto"/>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51</w:t>
            </w:r>
          </w:p>
        </w:tc>
        <w:tc>
          <w:tcPr>
            <w:tcW w:w="1680" w:type="dxa"/>
            <w:vMerge w:val="restart"/>
            <w:tcBorders>
              <w:top w:val="single" w:sz="4" w:space="0" w:color="auto"/>
              <w:left w:val="single" w:sz="4" w:space="0" w:color="auto"/>
              <w:bottom w:val="nil"/>
              <w:right w:val="nil"/>
            </w:tcBorders>
          </w:tcPr>
          <w:p w:rsidR="00EF5692" w:rsidRDefault="00EF5692">
            <w:pPr>
              <w:pStyle w:val="afff1"/>
            </w:pPr>
            <w:r>
              <w:t>Задача 7. Повышение уровня межведомственного взаимодействия по противодействию коррупции в Алтайском крае</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52</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7.1. Обеспечение деятельности комиссии по координации работы по противодействию коррупции в Алтайском крае</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53</w:t>
            </w:r>
          </w:p>
        </w:tc>
        <w:tc>
          <w:tcPr>
            <w:tcW w:w="1680" w:type="dxa"/>
            <w:vMerge w:val="restart"/>
            <w:tcBorders>
              <w:top w:val="single" w:sz="4" w:space="0" w:color="auto"/>
              <w:left w:val="single" w:sz="4" w:space="0" w:color="auto"/>
              <w:bottom w:val="nil"/>
              <w:right w:val="nil"/>
            </w:tcBorders>
          </w:tcPr>
          <w:p w:rsidR="00EF5692" w:rsidRDefault="00EF5692">
            <w:pPr>
              <w:pStyle w:val="afff1"/>
            </w:pPr>
            <w:r>
              <w:t>Мероприятие 7.2. Проведение ежегодных расширенных совещаний руководителей пресс-служб правоохранительных органов, редакторов краевых и муниципальных средств массовой информации по вопросам взаимодействия в области противодействия коррупции</w:t>
            </w:r>
          </w:p>
        </w:tc>
        <w:tc>
          <w:tcPr>
            <w:tcW w:w="1260" w:type="dxa"/>
            <w:vMerge w:val="restart"/>
            <w:tcBorders>
              <w:top w:val="single" w:sz="4" w:space="0" w:color="auto"/>
              <w:left w:val="single" w:sz="4" w:space="0" w:color="auto"/>
              <w:bottom w:val="nil"/>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nil"/>
              <w:right w:val="nil"/>
            </w:tcBorders>
          </w:tcPr>
          <w:p w:rsidR="00EF5692" w:rsidRDefault="00EF5692">
            <w:pPr>
              <w:pStyle w:val="afff1"/>
            </w:pPr>
            <w:r>
              <w:t>управление связи и массовых коммуникаций Алтайского края; Администрация Губернатора и Правительства Алтайского края;</w:t>
            </w:r>
          </w:p>
          <w:p w:rsidR="00EF5692" w:rsidRDefault="00EF5692">
            <w:pPr>
              <w:pStyle w:val="afff1"/>
            </w:pPr>
            <w:r>
              <w:t>Главное управление МВД России по Алтайскому краю (по согласованию); УФСБ России по Алтайскому краю (по согласованию);</w:t>
            </w:r>
          </w:p>
          <w:p w:rsidR="00EF5692" w:rsidRDefault="00EF5692">
            <w:pPr>
              <w:pStyle w:val="afff1"/>
            </w:pPr>
            <w:r>
              <w:t>следственное управление Следственного комитета Российской Федерации по Алтайскому краю (по согласованию)</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краевой бюджет</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54</w:t>
            </w:r>
          </w:p>
        </w:tc>
        <w:tc>
          <w:tcPr>
            <w:tcW w:w="1680" w:type="dxa"/>
            <w:vMerge w:val="restart"/>
            <w:tcBorders>
              <w:top w:val="single" w:sz="4" w:space="0" w:color="auto"/>
              <w:left w:val="single" w:sz="4" w:space="0" w:color="auto"/>
              <w:bottom w:val="single" w:sz="4" w:space="0" w:color="auto"/>
              <w:right w:val="nil"/>
            </w:tcBorders>
          </w:tcPr>
          <w:p w:rsidR="00EF5692" w:rsidRDefault="00EF5692">
            <w:pPr>
              <w:pStyle w:val="afff1"/>
            </w:pPr>
            <w:r>
              <w:t>Мероприятие 7.3. Проведение "круглых столов", конференций и других мероприятий с участием представителей общественных объединений, правоохранительных органов и руководителей учебных организаций, посвященных профилактике коррупции</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f1"/>
            </w:pPr>
            <w:r>
              <w:t>Администрация Губернатора и Правительства</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840" w:type="dxa"/>
            <w:tcBorders>
              <w:top w:val="single" w:sz="4" w:space="0" w:color="auto"/>
              <w:left w:val="single" w:sz="4" w:space="0" w:color="auto"/>
              <w:bottom w:val="single" w:sz="4" w:space="0" w:color="auto"/>
              <w:right w:val="nil"/>
            </w:tcBorders>
          </w:tcPr>
          <w:p w:rsidR="00EF5692" w:rsidRDefault="00EF5692">
            <w:pPr>
              <w:pStyle w:val="aff8"/>
            </w:pPr>
          </w:p>
        </w:tc>
        <w:tc>
          <w:tcPr>
            <w:tcW w:w="1540" w:type="dxa"/>
            <w:tcBorders>
              <w:top w:val="single" w:sz="4" w:space="0" w:color="auto"/>
              <w:left w:val="single" w:sz="4" w:space="0" w:color="auto"/>
              <w:bottom w:val="single" w:sz="4" w:space="0" w:color="auto"/>
            </w:tcBorders>
          </w:tcPr>
          <w:p w:rsidR="00EF5692" w:rsidRDefault="00EF5692">
            <w:pPr>
              <w:pStyle w:val="afff1"/>
            </w:pPr>
            <w:r>
              <w:t>в том числе</w:t>
            </w:r>
          </w:p>
        </w:tc>
      </w:tr>
      <w:tr w:rsidR="00EF569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F5692" w:rsidRDefault="00EF5692">
            <w:pPr>
              <w:pStyle w:val="aff8"/>
              <w:jc w:val="center"/>
            </w:pPr>
            <w:r>
              <w:t>55</w:t>
            </w:r>
          </w:p>
        </w:tc>
        <w:tc>
          <w:tcPr>
            <w:tcW w:w="1680" w:type="dxa"/>
            <w:vMerge w:val="restart"/>
            <w:tcBorders>
              <w:top w:val="single" w:sz="4" w:space="0" w:color="auto"/>
              <w:left w:val="single" w:sz="4" w:space="0" w:color="auto"/>
              <w:bottom w:val="single" w:sz="4" w:space="0" w:color="auto"/>
              <w:right w:val="nil"/>
            </w:tcBorders>
          </w:tcPr>
          <w:p w:rsidR="00EF5692" w:rsidRDefault="00EF5692">
            <w:pPr>
              <w:pStyle w:val="afff1"/>
            </w:pPr>
            <w:r>
              <w:t>Мероприятие 7.4. Оказание содействия органам местного самоуправления Алтайского края в организации работы по противодействию коррупции</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8"/>
              <w:jc w:val="center"/>
            </w:pPr>
            <w:r>
              <w:t>2017-2021 годы</w:t>
            </w:r>
          </w:p>
        </w:tc>
        <w:tc>
          <w:tcPr>
            <w:tcW w:w="1260" w:type="dxa"/>
            <w:vMerge w:val="restart"/>
            <w:tcBorders>
              <w:top w:val="single" w:sz="4" w:space="0" w:color="auto"/>
              <w:left w:val="single" w:sz="4" w:space="0" w:color="auto"/>
              <w:bottom w:val="single" w:sz="4" w:space="0" w:color="auto"/>
              <w:right w:val="nil"/>
            </w:tcBorders>
          </w:tcPr>
          <w:p w:rsidR="00EF5692" w:rsidRDefault="00EF5692">
            <w:pPr>
              <w:pStyle w:val="afff1"/>
            </w:pPr>
            <w:r>
              <w:t>Администрация Губернатора и Правительства Алтайского края</w:t>
            </w: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всего</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1260" w:type="dxa"/>
            <w:vMerge/>
            <w:tcBorders>
              <w:top w:val="nil"/>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700" w:type="dxa"/>
            <w:tcBorders>
              <w:top w:val="single" w:sz="4" w:space="0" w:color="auto"/>
              <w:left w:val="single" w:sz="4" w:space="0" w:color="auto"/>
              <w:bottom w:val="nil"/>
              <w:right w:val="nil"/>
            </w:tcBorders>
          </w:tcPr>
          <w:p w:rsidR="00EF5692" w:rsidRDefault="00EF5692">
            <w:pPr>
              <w:pStyle w:val="aff8"/>
            </w:pPr>
          </w:p>
        </w:tc>
        <w:tc>
          <w:tcPr>
            <w:tcW w:w="840" w:type="dxa"/>
            <w:tcBorders>
              <w:top w:val="single" w:sz="4" w:space="0" w:color="auto"/>
              <w:left w:val="single" w:sz="4" w:space="0" w:color="auto"/>
              <w:bottom w:val="nil"/>
              <w:right w:val="nil"/>
            </w:tcBorders>
          </w:tcPr>
          <w:p w:rsidR="00EF5692" w:rsidRDefault="00EF5692">
            <w:pPr>
              <w:pStyle w:val="aff8"/>
            </w:pPr>
          </w:p>
        </w:tc>
        <w:tc>
          <w:tcPr>
            <w:tcW w:w="1540" w:type="dxa"/>
            <w:tcBorders>
              <w:top w:val="single" w:sz="4" w:space="0" w:color="auto"/>
              <w:left w:val="single" w:sz="4" w:space="0" w:color="auto"/>
              <w:bottom w:val="nil"/>
            </w:tcBorders>
          </w:tcPr>
          <w:p w:rsidR="00EF5692" w:rsidRDefault="00EF5692">
            <w:pPr>
              <w:pStyle w:val="afff1"/>
            </w:pPr>
            <w:r>
              <w:t>в том числе</w:t>
            </w:r>
          </w:p>
        </w:tc>
      </w:tr>
      <w:tr w:rsidR="00EF569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F5692" w:rsidRDefault="00EF5692">
            <w:pPr>
              <w:pStyle w:val="aff8"/>
            </w:pPr>
          </w:p>
        </w:tc>
        <w:tc>
          <w:tcPr>
            <w:tcW w:w="168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1260" w:type="dxa"/>
            <w:vMerge/>
            <w:tcBorders>
              <w:top w:val="nil"/>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700" w:type="dxa"/>
            <w:tcBorders>
              <w:top w:val="single" w:sz="4" w:space="0" w:color="auto"/>
              <w:left w:val="single" w:sz="4" w:space="0" w:color="auto"/>
              <w:bottom w:val="single" w:sz="4" w:space="0" w:color="auto"/>
              <w:right w:val="nil"/>
            </w:tcBorders>
          </w:tcPr>
          <w:p w:rsidR="00EF5692" w:rsidRDefault="00EF5692">
            <w:pPr>
              <w:pStyle w:val="aff8"/>
            </w:pPr>
          </w:p>
        </w:tc>
        <w:tc>
          <w:tcPr>
            <w:tcW w:w="840" w:type="dxa"/>
            <w:tcBorders>
              <w:top w:val="single" w:sz="4" w:space="0" w:color="auto"/>
              <w:left w:val="single" w:sz="4" w:space="0" w:color="auto"/>
              <w:bottom w:val="single" w:sz="4" w:space="0" w:color="auto"/>
              <w:right w:val="nil"/>
            </w:tcBorders>
          </w:tcPr>
          <w:p w:rsidR="00EF5692" w:rsidRDefault="00EF5692">
            <w:pPr>
              <w:pStyle w:val="aff8"/>
            </w:pPr>
          </w:p>
        </w:tc>
        <w:tc>
          <w:tcPr>
            <w:tcW w:w="1540" w:type="dxa"/>
            <w:tcBorders>
              <w:top w:val="single" w:sz="4" w:space="0" w:color="auto"/>
              <w:left w:val="single" w:sz="4" w:space="0" w:color="auto"/>
              <w:bottom w:val="single" w:sz="4" w:space="0" w:color="auto"/>
            </w:tcBorders>
          </w:tcPr>
          <w:p w:rsidR="00EF5692" w:rsidRDefault="00EF5692">
            <w:pPr>
              <w:pStyle w:val="afff1"/>
            </w:pPr>
            <w:r>
              <w:t>краевой бюджет</w:t>
            </w:r>
          </w:p>
        </w:tc>
      </w:tr>
    </w:tbl>
    <w:p w:rsidR="00EF5692" w:rsidRDefault="00EF5692">
      <w:pPr>
        <w:ind w:firstLine="0"/>
        <w:jc w:val="left"/>
        <w:sectPr w:rsidR="00EF5692">
          <w:pgSz w:w="16837" w:h="11905" w:orient="landscape"/>
          <w:pgMar w:top="1440" w:right="800" w:bottom="1440" w:left="1100" w:header="720" w:footer="720" w:gutter="0"/>
          <w:cols w:space="720"/>
          <w:noEndnote/>
        </w:sectPr>
      </w:pPr>
    </w:p>
    <w:p w:rsidR="00EF5692" w:rsidRDefault="00EF5692"/>
    <w:p w:rsidR="00EF5692" w:rsidRDefault="00EF5692">
      <w:bookmarkStart w:id="23" w:name="sub_111"/>
      <w:r>
        <w:rPr>
          <w:rStyle w:val="a3"/>
          <w:bCs/>
        </w:rPr>
        <w:t>*</w:t>
      </w:r>
      <w:r>
        <w:t xml:space="preserve"> Реализация мероприятия осуществляется за счет средств краевого бюджета, выделяемых на мероприятия </w:t>
      </w:r>
      <w:hyperlink r:id="rId19" w:history="1">
        <w:r>
          <w:rPr>
            <w:rStyle w:val="a4"/>
            <w:rFonts w:cs="Arial"/>
          </w:rPr>
          <w:t>Подпрограммы 3</w:t>
        </w:r>
      </w:hyperlink>
      <w:r>
        <w:t xml:space="preserve"> "Совершенствование кадрового обеспечения государственного и муниципального управления в Алтайском крае" государственной программы Алтайского края "Совершенствование государственного и муниципального управления в Алтайском крае" на 2015-2020 годы</w:t>
      </w:r>
    </w:p>
    <w:bookmarkEnd w:id="23"/>
    <w:p w:rsidR="00EF5692" w:rsidRDefault="00EF5692"/>
    <w:p w:rsidR="00EF5692" w:rsidRDefault="00EF5692">
      <w:bookmarkStart w:id="24" w:name="sub_222"/>
      <w:r>
        <w:rPr>
          <w:rStyle w:val="a3"/>
          <w:bCs/>
        </w:rPr>
        <w:t>**</w:t>
      </w:r>
      <w:r>
        <w:t xml:space="preserve"> Реализация мероприятия осуществляется за счет средств краевого бюджета, выделяемых на мероприятия </w:t>
      </w:r>
      <w:hyperlink r:id="rId20" w:history="1">
        <w:r>
          <w:rPr>
            <w:rStyle w:val="a4"/>
            <w:rFonts w:cs="Arial"/>
          </w:rPr>
          <w:t>Подпрограммы 5</w:t>
        </w:r>
      </w:hyperlink>
      <w:r>
        <w:t xml:space="preserve"> "Поддержка социально ориентированных некоммерческих организаций" государственной программы Алтайского края "Социальная поддержка населения" на 2014-2020 годы</w:t>
      </w:r>
    </w:p>
    <w:bookmarkEnd w:id="24"/>
    <w:p w:rsidR="00EF5692" w:rsidRDefault="00EF5692"/>
    <w:p w:rsidR="00EF5692" w:rsidRDefault="00EF5692">
      <w:pPr>
        <w:ind w:firstLine="698"/>
        <w:jc w:val="right"/>
      </w:pPr>
      <w:bookmarkStart w:id="25" w:name="sub_30000"/>
      <w:r>
        <w:rPr>
          <w:rStyle w:val="a3"/>
          <w:bCs/>
        </w:rPr>
        <w:t>Таблица 3</w:t>
      </w:r>
    </w:p>
    <w:bookmarkEnd w:id="25"/>
    <w:p w:rsidR="00EF5692" w:rsidRDefault="00EF5692"/>
    <w:p w:rsidR="00EF5692" w:rsidRDefault="00EF5692">
      <w:pPr>
        <w:pStyle w:val="1"/>
      </w:pPr>
      <w:r>
        <w:t>Объем</w:t>
      </w:r>
      <w:r>
        <w:br/>
        <w:t>финансовых ресурсов, необходимых для реализации государственной программы Алтайского края "Противодействие коррупции в Алтайском крае" на 2017-2021 годы</w:t>
      </w:r>
    </w:p>
    <w:p w:rsidR="00EF5692" w:rsidRDefault="00EF569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229"/>
        <w:gridCol w:w="1378"/>
        <w:gridCol w:w="1112"/>
        <w:gridCol w:w="1102"/>
        <w:gridCol w:w="1242"/>
        <w:gridCol w:w="1242"/>
        <w:gridCol w:w="996"/>
      </w:tblGrid>
      <w:tr w:rsidR="00EF5692">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vAlign w:val="center"/>
          </w:tcPr>
          <w:p w:rsidR="00EF5692" w:rsidRDefault="00EF5692">
            <w:pPr>
              <w:pStyle w:val="aff8"/>
            </w:pPr>
          </w:p>
        </w:tc>
        <w:tc>
          <w:tcPr>
            <w:tcW w:w="2229" w:type="dxa"/>
            <w:vMerge w:val="restart"/>
            <w:tcBorders>
              <w:top w:val="single" w:sz="4" w:space="0" w:color="auto"/>
              <w:left w:val="single" w:sz="4" w:space="0" w:color="auto"/>
              <w:bottom w:val="nil"/>
              <w:right w:val="nil"/>
            </w:tcBorders>
            <w:vAlign w:val="center"/>
          </w:tcPr>
          <w:p w:rsidR="00EF5692" w:rsidRDefault="00EF5692">
            <w:pPr>
              <w:pStyle w:val="aff8"/>
              <w:jc w:val="center"/>
            </w:pPr>
            <w:r>
              <w:t>Источники и направления расходов</w:t>
            </w:r>
          </w:p>
        </w:tc>
        <w:tc>
          <w:tcPr>
            <w:tcW w:w="7072" w:type="dxa"/>
            <w:gridSpan w:val="6"/>
            <w:tcBorders>
              <w:top w:val="single" w:sz="4" w:space="0" w:color="auto"/>
              <w:left w:val="single" w:sz="4" w:space="0" w:color="auto"/>
              <w:bottom w:val="nil"/>
            </w:tcBorders>
            <w:vAlign w:val="center"/>
          </w:tcPr>
          <w:p w:rsidR="00EF5692" w:rsidRDefault="00EF5692">
            <w:pPr>
              <w:pStyle w:val="aff8"/>
              <w:jc w:val="center"/>
            </w:pPr>
            <w:r>
              <w:t>Сумма затрат</w:t>
            </w:r>
          </w:p>
        </w:tc>
      </w:tr>
      <w:tr w:rsidR="00EF5692">
        <w:tblPrEx>
          <w:tblCellMar>
            <w:top w:w="0" w:type="dxa"/>
            <w:bottom w:w="0" w:type="dxa"/>
          </w:tblCellMar>
        </w:tblPrEx>
        <w:tc>
          <w:tcPr>
            <w:tcW w:w="840" w:type="dxa"/>
            <w:vMerge/>
            <w:tcBorders>
              <w:top w:val="single" w:sz="4" w:space="0" w:color="auto"/>
              <w:bottom w:val="single" w:sz="4" w:space="0" w:color="auto"/>
              <w:right w:val="single" w:sz="4" w:space="0" w:color="auto"/>
            </w:tcBorders>
            <w:vAlign w:val="center"/>
          </w:tcPr>
          <w:p w:rsidR="00EF5692" w:rsidRDefault="00EF5692">
            <w:pPr>
              <w:pStyle w:val="aff8"/>
            </w:pPr>
          </w:p>
        </w:tc>
        <w:tc>
          <w:tcPr>
            <w:tcW w:w="2229" w:type="dxa"/>
            <w:vMerge/>
            <w:tcBorders>
              <w:top w:val="nil"/>
              <w:left w:val="single" w:sz="4" w:space="0" w:color="auto"/>
              <w:bottom w:val="nil"/>
              <w:right w:val="nil"/>
            </w:tcBorders>
            <w:vAlign w:val="center"/>
          </w:tcPr>
          <w:p w:rsidR="00EF5692" w:rsidRDefault="00EF5692">
            <w:pPr>
              <w:pStyle w:val="aff8"/>
            </w:pPr>
          </w:p>
        </w:tc>
        <w:tc>
          <w:tcPr>
            <w:tcW w:w="1378" w:type="dxa"/>
            <w:tcBorders>
              <w:top w:val="single" w:sz="4" w:space="0" w:color="auto"/>
              <w:left w:val="single" w:sz="4" w:space="0" w:color="auto"/>
              <w:bottom w:val="nil"/>
              <w:right w:val="nil"/>
            </w:tcBorders>
            <w:vAlign w:val="center"/>
          </w:tcPr>
          <w:p w:rsidR="00EF5692" w:rsidRDefault="00EF5692">
            <w:pPr>
              <w:pStyle w:val="aff8"/>
              <w:jc w:val="center"/>
            </w:pPr>
            <w:r>
              <w:t>2017 год</w:t>
            </w:r>
          </w:p>
        </w:tc>
        <w:tc>
          <w:tcPr>
            <w:tcW w:w="1112" w:type="dxa"/>
            <w:tcBorders>
              <w:top w:val="single" w:sz="4" w:space="0" w:color="auto"/>
              <w:left w:val="single" w:sz="4" w:space="0" w:color="auto"/>
              <w:bottom w:val="nil"/>
              <w:right w:val="nil"/>
            </w:tcBorders>
            <w:vAlign w:val="center"/>
          </w:tcPr>
          <w:p w:rsidR="00EF5692" w:rsidRDefault="00EF5692">
            <w:pPr>
              <w:pStyle w:val="aff8"/>
              <w:jc w:val="center"/>
            </w:pPr>
            <w:r>
              <w:t>2018 год</w:t>
            </w:r>
          </w:p>
        </w:tc>
        <w:tc>
          <w:tcPr>
            <w:tcW w:w="1102" w:type="dxa"/>
            <w:tcBorders>
              <w:top w:val="single" w:sz="4" w:space="0" w:color="auto"/>
              <w:left w:val="single" w:sz="4" w:space="0" w:color="auto"/>
              <w:bottom w:val="nil"/>
              <w:right w:val="nil"/>
            </w:tcBorders>
            <w:vAlign w:val="center"/>
          </w:tcPr>
          <w:p w:rsidR="00EF5692" w:rsidRDefault="00EF5692">
            <w:pPr>
              <w:pStyle w:val="aff8"/>
              <w:jc w:val="center"/>
            </w:pPr>
            <w:r>
              <w:t>2019 год</w:t>
            </w:r>
          </w:p>
        </w:tc>
        <w:tc>
          <w:tcPr>
            <w:tcW w:w="1242" w:type="dxa"/>
            <w:tcBorders>
              <w:top w:val="single" w:sz="4" w:space="0" w:color="auto"/>
              <w:left w:val="single" w:sz="4" w:space="0" w:color="auto"/>
              <w:bottom w:val="nil"/>
              <w:right w:val="nil"/>
            </w:tcBorders>
            <w:vAlign w:val="center"/>
          </w:tcPr>
          <w:p w:rsidR="00EF5692" w:rsidRDefault="00EF5692">
            <w:pPr>
              <w:pStyle w:val="aff8"/>
              <w:jc w:val="center"/>
            </w:pPr>
            <w:r>
              <w:t>2020 год</w:t>
            </w:r>
          </w:p>
        </w:tc>
        <w:tc>
          <w:tcPr>
            <w:tcW w:w="1242" w:type="dxa"/>
            <w:tcBorders>
              <w:top w:val="single" w:sz="4" w:space="0" w:color="auto"/>
              <w:left w:val="single" w:sz="4" w:space="0" w:color="auto"/>
              <w:bottom w:val="nil"/>
              <w:right w:val="nil"/>
            </w:tcBorders>
            <w:vAlign w:val="center"/>
          </w:tcPr>
          <w:p w:rsidR="00EF5692" w:rsidRDefault="00EF5692">
            <w:pPr>
              <w:pStyle w:val="aff8"/>
              <w:jc w:val="center"/>
            </w:pPr>
            <w:r>
              <w:t>2021 год</w:t>
            </w:r>
          </w:p>
        </w:tc>
        <w:tc>
          <w:tcPr>
            <w:tcW w:w="996" w:type="dxa"/>
            <w:tcBorders>
              <w:top w:val="single" w:sz="4" w:space="0" w:color="auto"/>
              <w:left w:val="single" w:sz="4" w:space="0" w:color="auto"/>
              <w:bottom w:val="nil"/>
            </w:tcBorders>
            <w:vAlign w:val="center"/>
          </w:tcPr>
          <w:p w:rsidR="00EF5692" w:rsidRDefault="00EF5692">
            <w:pPr>
              <w:pStyle w:val="aff8"/>
              <w:jc w:val="center"/>
            </w:pPr>
            <w:r>
              <w:t>всего</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w:t>
            </w:r>
          </w:p>
        </w:tc>
        <w:tc>
          <w:tcPr>
            <w:tcW w:w="2229" w:type="dxa"/>
            <w:tcBorders>
              <w:top w:val="single" w:sz="4" w:space="0" w:color="auto"/>
              <w:left w:val="single" w:sz="4" w:space="0" w:color="auto"/>
              <w:bottom w:val="nil"/>
              <w:right w:val="nil"/>
            </w:tcBorders>
          </w:tcPr>
          <w:p w:rsidR="00EF5692" w:rsidRDefault="00EF5692">
            <w:pPr>
              <w:pStyle w:val="afff1"/>
            </w:pPr>
            <w:r>
              <w:t>Всего финансовых затрат</w:t>
            </w:r>
          </w:p>
        </w:tc>
        <w:tc>
          <w:tcPr>
            <w:tcW w:w="1378" w:type="dxa"/>
            <w:tcBorders>
              <w:top w:val="single" w:sz="4" w:space="0" w:color="auto"/>
              <w:left w:val="single" w:sz="4" w:space="0" w:color="auto"/>
              <w:bottom w:val="nil"/>
              <w:right w:val="nil"/>
            </w:tcBorders>
          </w:tcPr>
          <w:p w:rsidR="00EF5692" w:rsidRDefault="00EF5692">
            <w:pPr>
              <w:pStyle w:val="aff8"/>
              <w:jc w:val="center"/>
            </w:pPr>
            <w:r>
              <w:t>3100,0</w:t>
            </w:r>
          </w:p>
        </w:tc>
        <w:tc>
          <w:tcPr>
            <w:tcW w:w="1112" w:type="dxa"/>
            <w:tcBorders>
              <w:top w:val="single" w:sz="4" w:space="0" w:color="auto"/>
              <w:left w:val="single" w:sz="4" w:space="0" w:color="auto"/>
              <w:bottom w:val="nil"/>
              <w:right w:val="nil"/>
            </w:tcBorders>
          </w:tcPr>
          <w:p w:rsidR="00EF5692" w:rsidRDefault="00EF5692">
            <w:pPr>
              <w:pStyle w:val="aff8"/>
              <w:jc w:val="center"/>
            </w:pPr>
            <w:r>
              <w:t>1200,0</w:t>
            </w:r>
          </w:p>
        </w:tc>
        <w:tc>
          <w:tcPr>
            <w:tcW w:w="1102" w:type="dxa"/>
            <w:tcBorders>
              <w:top w:val="single" w:sz="4" w:space="0" w:color="auto"/>
              <w:left w:val="single" w:sz="4" w:space="0" w:color="auto"/>
              <w:bottom w:val="nil"/>
              <w:right w:val="nil"/>
            </w:tcBorders>
          </w:tcPr>
          <w:p w:rsidR="00EF5692" w:rsidRDefault="00EF5692">
            <w:pPr>
              <w:pStyle w:val="aff8"/>
              <w:jc w:val="center"/>
            </w:pPr>
            <w:r>
              <w:t>1200,0</w:t>
            </w:r>
          </w:p>
        </w:tc>
        <w:tc>
          <w:tcPr>
            <w:tcW w:w="1242" w:type="dxa"/>
            <w:tcBorders>
              <w:top w:val="single" w:sz="4" w:space="0" w:color="auto"/>
              <w:left w:val="single" w:sz="4" w:space="0" w:color="auto"/>
              <w:bottom w:val="nil"/>
              <w:right w:val="nil"/>
            </w:tcBorders>
          </w:tcPr>
          <w:p w:rsidR="00EF5692" w:rsidRDefault="00EF5692">
            <w:pPr>
              <w:pStyle w:val="aff8"/>
              <w:jc w:val="center"/>
            </w:pPr>
            <w:r>
              <w:t>1200,0</w:t>
            </w:r>
          </w:p>
        </w:tc>
        <w:tc>
          <w:tcPr>
            <w:tcW w:w="1242" w:type="dxa"/>
            <w:tcBorders>
              <w:top w:val="single" w:sz="4" w:space="0" w:color="auto"/>
              <w:left w:val="single" w:sz="4" w:space="0" w:color="auto"/>
              <w:bottom w:val="nil"/>
              <w:right w:val="nil"/>
            </w:tcBorders>
          </w:tcPr>
          <w:p w:rsidR="00EF5692" w:rsidRDefault="00EF5692">
            <w:pPr>
              <w:pStyle w:val="aff8"/>
              <w:jc w:val="center"/>
            </w:pPr>
            <w:r>
              <w:t>1200,0</w:t>
            </w:r>
          </w:p>
        </w:tc>
        <w:tc>
          <w:tcPr>
            <w:tcW w:w="996" w:type="dxa"/>
            <w:tcBorders>
              <w:top w:val="single" w:sz="4" w:space="0" w:color="auto"/>
              <w:left w:val="single" w:sz="4" w:space="0" w:color="auto"/>
              <w:bottom w:val="nil"/>
            </w:tcBorders>
          </w:tcPr>
          <w:p w:rsidR="00EF5692" w:rsidRDefault="00EF5692">
            <w:pPr>
              <w:pStyle w:val="aff8"/>
              <w:jc w:val="center"/>
            </w:pPr>
            <w:r>
              <w:t>7900,0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2</w:t>
            </w:r>
          </w:p>
        </w:tc>
        <w:tc>
          <w:tcPr>
            <w:tcW w:w="2229" w:type="dxa"/>
            <w:tcBorders>
              <w:top w:val="single" w:sz="4" w:space="0" w:color="auto"/>
              <w:left w:val="single" w:sz="4" w:space="0" w:color="auto"/>
              <w:bottom w:val="nil"/>
              <w:right w:val="nil"/>
            </w:tcBorders>
          </w:tcPr>
          <w:p w:rsidR="00EF5692" w:rsidRDefault="00EF5692">
            <w:pPr>
              <w:pStyle w:val="afff1"/>
            </w:pPr>
            <w:r>
              <w:t>в том числе</w:t>
            </w:r>
          </w:p>
        </w:tc>
        <w:tc>
          <w:tcPr>
            <w:tcW w:w="1378" w:type="dxa"/>
            <w:tcBorders>
              <w:top w:val="single" w:sz="4" w:space="0" w:color="auto"/>
              <w:left w:val="single" w:sz="4" w:space="0" w:color="auto"/>
              <w:bottom w:val="nil"/>
              <w:right w:val="nil"/>
            </w:tcBorders>
          </w:tcPr>
          <w:p w:rsidR="00EF5692" w:rsidRDefault="00EF5692">
            <w:pPr>
              <w:pStyle w:val="aff8"/>
            </w:pPr>
          </w:p>
        </w:tc>
        <w:tc>
          <w:tcPr>
            <w:tcW w:w="1112" w:type="dxa"/>
            <w:tcBorders>
              <w:top w:val="single" w:sz="4" w:space="0" w:color="auto"/>
              <w:left w:val="single" w:sz="4" w:space="0" w:color="auto"/>
              <w:bottom w:val="nil"/>
              <w:right w:val="nil"/>
            </w:tcBorders>
          </w:tcPr>
          <w:p w:rsidR="00EF5692" w:rsidRDefault="00EF5692">
            <w:pPr>
              <w:pStyle w:val="aff8"/>
            </w:pPr>
          </w:p>
        </w:tc>
        <w:tc>
          <w:tcPr>
            <w:tcW w:w="1102" w:type="dxa"/>
            <w:tcBorders>
              <w:top w:val="single" w:sz="4" w:space="0" w:color="auto"/>
              <w:left w:val="single" w:sz="4" w:space="0" w:color="auto"/>
              <w:bottom w:val="nil"/>
              <w:right w:val="nil"/>
            </w:tcBorders>
          </w:tcPr>
          <w:p w:rsidR="00EF5692" w:rsidRDefault="00EF5692">
            <w:pPr>
              <w:pStyle w:val="aff8"/>
            </w:pPr>
          </w:p>
        </w:tc>
        <w:tc>
          <w:tcPr>
            <w:tcW w:w="1242" w:type="dxa"/>
            <w:tcBorders>
              <w:top w:val="single" w:sz="4" w:space="0" w:color="auto"/>
              <w:left w:val="single" w:sz="4" w:space="0" w:color="auto"/>
              <w:bottom w:val="nil"/>
              <w:right w:val="nil"/>
            </w:tcBorders>
          </w:tcPr>
          <w:p w:rsidR="00EF5692" w:rsidRDefault="00EF5692">
            <w:pPr>
              <w:pStyle w:val="aff8"/>
            </w:pPr>
          </w:p>
        </w:tc>
        <w:tc>
          <w:tcPr>
            <w:tcW w:w="1242" w:type="dxa"/>
            <w:tcBorders>
              <w:top w:val="single" w:sz="4" w:space="0" w:color="auto"/>
              <w:left w:val="single" w:sz="4" w:space="0" w:color="auto"/>
              <w:bottom w:val="nil"/>
              <w:right w:val="nil"/>
            </w:tcBorders>
          </w:tcPr>
          <w:p w:rsidR="00EF5692" w:rsidRDefault="00EF5692">
            <w:pPr>
              <w:pStyle w:val="aff8"/>
            </w:pPr>
          </w:p>
        </w:tc>
        <w:tc>
          <w:tcPr>
            <w:tcW w:w="996" w:type="dxa"/>
            <w:tcBorders>
              <w:top w:val="single" w:sz="4" w:space="0" w:color="auto"/>
              <w:left w:val="single" w:sz="4" w:space="0" w:color="auto"/>
              <w:bottom w:val="nil"/>
            </w:tcBorders>
          </w:tcPr>
          <w:p w:rsidR="00EF5692" w:rsidRDefault="00EF5692">
            <w:pPr>
              <w:pStyle w:val="aff8"/>
            </w:pP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3</w:t>
            </w:r>
          </w:p>
        </w:tc>
        <w:tc>
          <w:tcPr>
            <w:tcW w:w="2229" w:type="dxa"/>
            <w:tcBorders>
              <w:top w:val="single" w:sz="4" w:space="0" w:color="auto"/>
              <w:left w:val="single" w:sz="4" w:space="0" w:color="auto"/>
              <w:bottom w:val="nil"/>
              <w:right w:val="nil"/>
            </w:tcBorders>
          </w:tcPr>
          <w:p w:rsidR="00EF5692" w:rsidRDefault="00EF5692">
            <w:pPr>
              <w:pStyle w:val="afff1"/>
            </w:pPr>
            <w:r>
              <w:t>из краевого бюджета</w:t>
            </w:r>
          </w:p>
        </w:tc>
        <w:tc>
          <w:tcPr>
            <w:tcW w:w="1378" w:type="dxa"/>
            <w:tcBorders>
              <w:top w:val="single" w:sz="4" w:space="0" w:color="auto"/>
              <w:left w:val="single" w:sz="4" w:space="0" w:color="auto"/>
              <w:bottom w:val="nil"/>
              <w:right w:val="nil"/>
            </w:tcBorders>
          </w:tcPr>
          <w:p w:rsidR="00EF5692" w:rsidRDefault="00EF5692">
            <w:pPr>
              <w:pStyle w:val="aff8"/>
              <w:jc w:val="center"/>
            </w:pPr>
            <w:r>
              <w:t>3100,0</w:t>
            </w:r>
          </w:p>
        </w:tc>
        <w:tc>
          <w:tcPr>
            <w:tcW w:w="1112" w:type="dxa"/>
            <w:tcBorders>
              <w:top w:val="single" w:sz="4" w:space="0" w:color="auto"/>
              <w:left w:val="single" w:sz="4" w:space="0" w:color="auto"/>
              <w:bottom w:val="nil"/>
              <w:right w:val="nil"/>
            </w:tcBorders>
          </w:tcPr>
          <w:p w:rsidR="00EF5692" w:rsidRDefault="00EF5692">
            <w:pPr>
              <w:pStyle w:val="aff8"/>
              <w:jc w:val="center"/>
            </w:pPr>
            <w:r>
              <w:t>1200,0</w:t>
            </w:r>
          </w:p>
        </w:tc>
        <w:tc>
          <w:tcPr>
            <w:tcW w:w="1102" w:type="dxa"/>
            <w:tcBorders>
              <w:top w:val="single" w:sz="4" w:space="0" w:color="auto"/>
              <w:left w:val="single" w:sz="4" w:space="0" w:color="auto"/>
              <w:bottom w:val="nil"/>
              <w:right w:val="nil"/>
            </w:tcBorders>
          </w:tcPr>
          <w:p w:rsidR="00EF5692" w:rsidRDefault="00EF5692">
            <w:pPr>
              <w:pStyle w:val="aff8"/>
              <w:jc w:val="center"/>
            </w:pPr>
            <w:r>
              <w:t>1200,0</w:t>
            </w:r>
          </w:p>
        </w:tc>
        <w:tc>
          <w:tcPr>
            <w:tcW w:w="1242" w:type="dxa"/>
            <w:tcBorders>
              <w:top w:val="single" w:sz="4" w:space="0" w:color="auto"/>
              <w:left w:val="single" w:sz="4" w:space="0" w:color="auto"/>
              <w:bottom w:val="nil"/>
              <w:right w:val="nil"/>
            </w:tcBorders>
          </w:tcPr>
          <w:p w:rsidR="00EF5692" w:rsidRDefault="00EF5692">
            <w:pPr>
              <w:pStyle w:val="aff8"/>
              <w:jc w:val="center"/>
            </w:pPr>
            <w:r>
              <w:t>1200,0</w:t>
            </w:r>
          </w:p>
        </w:tc>
        <w:tc>
          <w:tcPr>
            <w:tcW w:w="1242" w:type="dxa"/>
            <w:tcBorders>
              <w:top w:val="single" w:sz="4" w:space="0" w:color="auto"/>
              <w:left w:val="single" w:sz="4" w:space="0" w:color="auto"/>
              <w:bottom w:val="nil"/>
              <w:right w:val="nil"/>
            </w:tcBorders>
          </w:tcPr>
          <w:p w:rsidR="00EF5692" w:rsidRDefault="00EF5692">
            <w:pPr>
              <w:pStyle w:val="aff8"/>
              <w:jc w:val="center"/>
            </w:pPr>
            <w:r>
              <w:t>1200,0</w:t>
            </w:r>
          </w:p>
        </w:tc>
        <w:tc>
          <w:tcPr>
            <w:tcW w:w="996" w:type="dxa"/>
            <w:tcBorders>
              <w:top w:val="single" w:sz="4" w:space="0" w:color="auto"/>
              <w:left w:val="single" w:sz="4" w:space="0" w:color="auto"/>
              <w:bottom w:val="nil"/>
            </w:tcBorders>
          </w:tcPr>
          <w:p w:rsidR="00EF5692" w:rsidRDefault="00EF5692">
            <w:pPr>
              <w:pStyle w:val="aff8"/>
              <w:jc w:val="center"/>
            </w:pPr>
            <w:r>
              <w:t>7900,0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4</w:t>
            </w:r>
          </w:p>
        </w:tc>
        <w:tc>
          <w:tcPr>
            <w:tcW w:w="2229" w:type="dxa"/>
            <w:tcBorders>
              <w:top w:val="single" w:sz="4" w:space="0" w:color="auto"/>
              <w:left w:val="single" w:sz="4" w:space="0" w:color="auto"/>
              <w:bottom w:val="nil"/>
              <w:right w:val="nil"/>
            </w:tcBorders>
          </w:tcPr>
          <w:p w:rsidR="00EF5692" w:rsidRDefault="00EF5692">
            <w:pPr>
              <w:pStyle w:val="afff1"/>
            </w:pPr>
            <w:r>
              <w:t>из федерального бюджета (на условиях софинансирования)</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5</w:t>
            </w:r>
          </w:p>
        </w:tc>
        <w:tc>
          <w:tcPr>
            <w:tcW w:w="2229" w:type="dxa"/>
            <w:tcBorders>
              <w:top w:val="single" w:sz="4" w:space="0" w:color="auto"/>
              <w:left w:val="single" w:sz="4" w:space="0" w:color="auto"/>
              <w:bottom w:val="nil"/>
              <w:right w:val="nil"/>
            </w:tcBorders>
          </w:tcPr>
          <w:p w:rsidR="00EF5692" w:rsidRDefault="00EF5692">
            <w:pPr>
              <w:pStyle w:val="afff1"/>
            </w:pPr>
            <w:r>
              <w:t>из внебюджетных источников</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6</w:t>
            </w:r>
          </w:p>
        </w:tc>
        <w:tc>
          <w:tcPr>
            <w:tcW w:w="2229" w:type="dxa"/>
            <w:tcBorders>
              <w:top w:val="single" w:sz="4" w:space="0" w:color="auto"/>
              <w:left w:val="single" w:sz="4" w:space="0" w:color="auto"/>
              <w:bottom w:val="nil"/>
              <w:right w:val="nil"/>
            </w:tcBorders>
          </w:tcPr>
          <w:p w:rsidR="00EF5692" w:rsidRDefault="00EF5692">
            <w:pPr>
              <w:pStyle w:val="afff1"/>
            </w:pPr>
            <w:r>
              <w:t>Капитальные вложения</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7</w:t>
            </w:r>
          </w:p>
        </w:tc>
        <w:tc>
          <w:tcPr>
            <w:tcW w:w="2229" w:type="dxa"/>
            <w:tcBorders>
              <w:top w:val="single" w:sz="4" w:space="0" w:color="auto"/>
              <w:left w:val="single" w:sz="4" w:space="0" w:color="auto"/>
              <w:bottom w:val="nil"/>
              <w:right w:val="nil"/>
            </w:tcBorders>
          </w:tcPr>
          <w:p w:rsidR="00EF5692" w:rsidRDefault="00EF5692">
            <w:pPr>
              <w:pStyle w:val="afff1"/>
            </w:pPr>
            <w:r>
              <w:t>в том числе</w:t>
            </w:r>
          </w:p>
        </w:tc>
        <w:tc>
          <w:tcPr>
            <w:tcW w:w="1378" w:type="dxa"/>
            <w:tcBorders>
              <w:top w:val="single" w:sz="4" w:space="0" w:color="auto"/>
              <w:left w:val="single" w:sz="4" w:space="0" w:color="auto"/>
              <w:bottom w:val="nil"/>
              <w:right w:val="nil"/>
            </w:tcBorders>
          </w:tcPr>
          <w:p w:rsidR="00EF5692" w:rsidRDefault="00EF5692">
            <w:pPr>
              <w:pStyle w:val="aff8"/>
            </w:pPr>
          </w:p>
        </w:tc>
        <w:tc>
          <w:tcPr>
            <w:tcW w:w="1112" w:type="dxa"/>
            <w:tcBorders>
              <w:top w:val="single" w:sz="4" w:space="0" w:color="auto"/>
              <w:left w:val="single" w:sz="4" w:space="0" w:color="auto"/>
              <w:bottom w:val="nil"/>
              <w:right w:val="nil"/>
            </w:tcBorders>
          </w:tcPr>
          <w:p w:rsidR="00EF5692" w:rsidRDefault="00EF5692">
            <w:pPr>
              <w:pStyle w:val="aff8"/>
            </w:pPr>
          </w:p>
        </w:tc>
        <w:tc>
          <w:tcPr>
            <w:tcW w:w="1102" w:type="dxa"/>
            <w:tcBorders>
              <w:top w:val="single" w:sz="4" w:space="0" w:color="auto"/>
              <w:left w:val="single" w:sz="4" w:space="0" w:color="auto"/>
              <w:bottom w:val="nil"/>
              <w:right w:val="nil"/>
            </w:tcBorders>
          </w:tcPr>
          <w:p w:rsidR="00EF5692" w:rsidRDefault="00EF5692">
            <w:pPr>
              <w:pStyle w:val="aff8"/>
            </w:pPr>
          </w:p>
        </w:tc>
        <w:tc>
          <w:tcPr>
            <w:tcW w:w="1242" w:type="dxa"/>
            <w:tcBorders>
              <w:top w:val="single" w:sz="4" w:space="0" w:color="auto"/>
              <w:left w:val="single" w:sz="4" w:space="0" w:color="auto"/>
              <w:bottom w:val="nil"/>
              <w:right w:val="nil"/>
            </w:tcBorders>
          </w:tcPr>
          <w:p w:rsidR="00EF5692" w:rsidRDefault="00EF5692">
            <w:pPr>
              <w:pStyle w:val="aff8"/>
            </w:pPr>
          </w:p>
        </w:tc>
        <w:tc>
          <w:tcPr>
            <w:tcW w:w="1242" w:type="dxa"/>
            <w:tcBorders>
              <w:top w:val="single" w:sz="4" w:space="0" w:color="auto"/>
              <w:left w:val="single" w:sz="4" w:space="0" w:color="auto"/>
              <w:bottom w:val="nil"/>
              <w:right w:val="nil"/>
            </w:tcBorders>
          </w:tcPr>
          <w:p w:rsidR="00EF5692" w:rsidRDefault="00EF5692">
            <w:pPr>
              <w:pStyle w:val="aff8"/>
            </w:pPr>
          </w:p>
        </w:tc>
        <w:tc>
          <w:tcPr>
            <w:tcW w:w="996" w:type="dxa"/>
            <w:tcBorders>
              <w:top w:val="single" w:sz="4" w:space="0" w:color="auto"/>
              <w:left w:val="single" w:sz="4" w:space="0" w:color="auto"/>
              <w:bottom w:val="nil"/>
            </w:tcBorders>
          </w:tcPr>
          <w:p w:rsidR="00EF5692" w:rsidRDefault="00EF5692">
            <w:pPr>
              <w:pStyle w:val="aff8"/>
            </w:pP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8</w:t>
            </w:r>
          </w:p>
        </w:tc>
        <w:tc>
          <w:tcPr>
            <w:tcW w:w="2229" w:type="dxa"/>
            <w:tcBorders>
              <w:top w:val="single" w:sz="4" w:space="0" w:color="auto"/>
              <w:left w:val="single" w:sz="4" w:space="0" w:color="auto"/>
              <w:bottom w:val="nil"/>
              <w:right w:val="nil"/>
            </w:tcBorders>
          </w:tcPr>
          <w:p w:rsidR="00EF5692" w:rsidRDefault="00EF5692">
            <w:pPr>
              <w:pStyle w:val="afff1"/>
            </w:pPr>
            <w:r>
              <w:t>из краевого бюджета</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9</w:t>
            </w:r>
          </w:p>
        </w:tc>
        <w:tc>
          <w:tcPr>
            <w:tcW w:w="2229" w:type="dxa"/>
            <w:tcBorders>
              <w:top w:val="single" w:sz="4" w:space="0" w:color="auto"/>
              <w:left w:val="single" w:sz="4" w:space="0" w:color="auto"/>
              <w:bottom w:val="nil"/>
              <w:right w:val="nil"/>
            </w:tcBorders>
          </w:tcPr>
          <w:p w:rsidR="00EF5692" w:rsidRDefault="00EF5692">
            <w:pPr>
              <w:pStyle w:val="afff1"/>
            </w:pPr>
            <w:r>
              <w:t>из федерального бюджета (на условиях софинансирования)</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10</w:t>
            </w:r>
          </w:p>
        </w:tc>
        <w:tc>
          <w:tcPr>
            <w:tcW w:w="2229" w:type="dxa"/>
            <w:tcBorders>
              <w:top w:val="single" w:sz="4" w:space="0" w:color="auto"/>
              <w:left w:val="single" w:sz="4" w:space="0" w:color="auto"/>
              <w:bottom w:val="nil"/>
              <w:right w:val="nil"/>
            </w:tcBorders>
          </w:tcPr>
          <w:p w:rsidR="00EF5692" w:rsidRDefault="00EF5692">
            <w:pPr>
              <w:pStyle w:val="afff1"/>
            </w:pPr>
            <w:r>
              <w:t>из внебюджетных источников</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11</w:t>
            </w:r>
          </w:p>
        </w:tc>
        <w:tc>
          <w:tcPr>
            <w:tcW w:w="2229" w:type="dxa"/>
            <w:tcBorders>
              <w:top w:val="single" w:sz="4" w:space="0" w:color="auto"/>
              <w:left w:val="single" w:sz="4" w:space="0" w:color="auto"/>
              <w:bottom w:val="nil"/>
              <w:right w:val="nil"/>
            </w:tcBorders>
          </w:tcPr>
          <w:p w:rsidR="00EF5692" w:rsidRDefault="00EF5692">
            <w:pPr>
              <w:pStyle w:val="afff1"/>
            </w:pPr>
            <w:r>
              <w:t>НИОКР</w:t>
            </w:r>
            <w:hyperlink w:anchor="sub_333" w:history="1">
              <w:r>
                <w:rPr>
                  <w:rStyle w:val="a4"/>
                  <w:rFonts w:cs="Arial"/>
                </w:rPr>
                <w:t>*</w:t>
              </w:r>
            </w:hyperlink>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12</w:t>
            </w:r>
          </w:p>
        </w:tc>
        <w:tc>
          <w:tcPr>
            <w:tcW w:w="2229" w:type="dxa"/>
            <w:tcBorders>
              <w:top w:val="single" w:sz="4" w:space="0" w:color="auto"/>
              <w:left w:val="single" w:sz="4" w:space="0" w:color="auto"/>
              <w:bottom w:val="nil"/>
              <w:right w:val="nil"/>
            </w:tcBorders>
          </w:tcPr>
          <w:p w:rsidR="00EF5692" w:rsidRDefault="00EF5692">
            <w:pPr>
              <w:pStyle w:val="afff1"/>
            </w:pPr>
            <w:r>
              <w:t>в том числе</w:t>
            </w:r>
          </w:p>
        </w:tc>
        <w:tc>
          <w:tcPr>
            <w:tcW w:w="1378" w:type="dxa"/>
            <w:tcBorders>
              <w:top w:val="single" w:sz="4" w:space="0" w:color="auto"/>
              <w:left w:val="single" w:sz="4" w:space="0" w:color="auto"/>
              <w:bottom w:val="nil"/>
              <w:right w:val="nil"/>
            </w:tcBorders>
          </w:tcPr>
          <w:p w:rsidR="00EF5692" w:rsidRDefault="00EF5692">
            <w:pPr>
              <w:pStyle w:val="aff8"/>
            </w:pPr>
          </w:p>
        </w:tc>
        <w:tc>
          <w:tcPr>
            <w:tcW w:w="1112" w:type="dxa"/>
            <w:tcBorders>
              <w:top w:val="single" w:sz="4" w:space="0" w:color="auto"/>
              <w:left w:val="single" w:sz="4" w:space="0" w:color="auto"/>
              <w:bottom w:val="nil"/>
              <w:right w:val="nil"/>
            </w:tcBorders>
          </w:tcPr>
          <w:p w:rsidR="00EF5692" w:rsidRDefault="00EF5692">
            <w:pPr>
              <w:pStyle w:val="aff8"/>
            </w:pPr>
          </w:p>
        </w:tc>
        <w:tc>
          <w:tcPr>
            <w:tcW w:w="1102" w:type="dxa"/>
            <w:tcBorders>
              <w:top w:val="single" w:sz="4" w:space="0" w:color="auto"/>
              <w:left w:val="single" w:sz="4" w:space="0" w:color="auto"/>
              <w:bottom w:val="nil"/>
              <w:right w:val="nil"/>
            </w:tcBorders>
          </w:tcPr>
          <w:p w:rsidR="00EF5692" w:rsidRDefault="00EF5692">
            <w:pPr>
              <w:pStyle w:val="aff8"/>
            </w:pPr>
          </w:p>
        </w:tc>
        <w:tc>
          <w:tcPr>
            <w:tcW w:w="1242" w:type="dxa"/>
            <w:tcBorders>
              <w:top w:val="single" w:sz="4" w:space="0" w:color="auto"/>
              <w:left w:val="single" w:sz="4" w:space="0" w:color="auto"/>
              <w:bottom w:val="nil"/>
              <w:right w:val="nil"/>
            </w:tcBorders>
          </w:tcPr>
          <w:p w:rsidR="00EF5692" w:rsidRDefault="00EF5692">
            <w:pPr>
              <w:pStyle w:val="aff8"/>
            </w:pPr>
          </w:p>
        </w:tc>
        <w:tc>
          <w:tcPr>
            <w:tcW w:w="1242" w:type="dxa"/>
            <w:tcBorders>
              <w:top w:val="single" w:sz="4" w:space="0" w:color="auto"/>
              <w:left w:val="single" w:sz="4" w:space="0" w:color="auto"/>
              <w:bottom w:val="nil"/>
              <w:right w:val="nil"/>
            </w:tcBorders>
          </w:tcPr>
          <w:p w:rsidR="00EF5692" w:rsidRDefault="00EF5692">
            <w:pPr>
              <w:pStyle w:val="aff8"/>
            </w:pPr>
          </w:p>
        </w:tc>
        <w:tc>
          <w:tcPr>
            <w:tcW w:w="996" w:type="dxa"/>
            <w:tcBorders>
              <w:top w:val="single" w:sz="4" w:space="0" w:color="auto"/>
              <w:left w:val="single" w:sz="4" w:space="0" w:color="auto"/>
              <w:bottom w:val="nil"/>
            </w:tcBorders>
          </w:tcPr>
          <w:p w:rsidR="00EF5692" w:rsidRDefault="00EF5692">
            <w:pPr>
              <w:pStyle w:val="aff8"/>
            </w:pP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13</w:t>
            </w:r>
          </w:p>
        </w:tc>
        <w:tc>
          <w:tcPr>
            <w:tcW w:w="2229" w:type="dxa"/>
            <w:tcBorders>
              <w:top w:val="single" w:sz="4" w:space="0" w:color="auto"/>
              <w:left w:val="single" w:sz="4" w:space="0" w:color="auto"/>
              <w:bottom w:val="nil"/>
              <w:right w:val="nil"/>
            </w:tcBorders>
          </w:tcPr>
          <w:p w:rsidR="00EF5692" w:rsidRDefault="00EF5692">
            <w:pPr>
              <w:pStyle w:val="afff1"/>
            </w:pPr>
            <w:r>
              <w:t>из краевого бюджета</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14</w:t>
            </w:r>
          </w:p>
        </w:tc>
        <w:tc>
          <w:tcPr>
            <w:tcW w:w="2229" w:type="dxa"/>
            <w:tcBorders>
              <w:top w:val="single" w:sz="4" w:space="0" w:color="auto"/>
              <w:left w:val="single" w:sz="4" w:space="0" w:color="auto"/>
              <w:bottom w:val="nil"/>
              <w:right w:val="nil"/>
            </w:tcBorders>
          </w:tcPr>
          <w:p w:rsidR="00EF5692" w:rsidRDefault="00EF5692">
            <w:pPr>
              <w:pStyle w:val="afff1"/>
            </w:pPr>
            <w:r>
              <w:t>из федерального бюджета (на условиях софинансирования)</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15</w:t>
            </w:r>
          </w:p>
        </w:tc>
        <w:tc>
          <w:tcPr>
            <w:tcW w:w="2229" w:type="dxa"/>
            <w:tcBorders>
              <w:top w:val="single" w:sz="4" w:space="0" w:color="auto"/>
              <w:left w:val="single" w:sz="4" w:space="0" w:color="auto"/>
              <w:bottom w:val="nil"/>
              <w:right w:val="nil"/>
            </w:tcBorders>
          </w:tcPr>
          <w:p w:rsidR="00EF5692" w:rsidRDefault="00EF5692">
            <w:pPr>
              <w:pStyle w:val="afff1"/>
            </w:pPr>
            <w:r>
              <w:t>из внебюджетных источников</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16</w:t>
            </w:r>
          </w:p>
        </w:tc>
        <w:tc>
          <w:tcPr>
            <w:tcW w:w="2229" w:type="dxa"/>
            <w:tcBorders>
              <w:top w:val="single" w:sz="4" w:space="0" w:color="auto"/>
              <w:left w:val="single" w:sz="4" w:space="0" w:color="auto"/>
              <w:bottom w:val="nil"/>
              <w:right w:val="nil"/>
            </w:tcBorders>
          </w:tcPr>
          <w:p w:rsidR="00EF5692" w:rsidRDefault="00EF5692">
            <w:pPr>
              <w:pStyle w:val="afff1"/>
            </w:pPr>
            <w:r>
              <w:t>Прочие расходы</w:t>
            </w:r>
          </w:p>
        </w:tc>
        <w:tc>
          <w:tcPr>
            <w:tcW w:w="1378" w:type="dxa"/>
            <w:tcBorders>
              <w:top w:val="single" w:sz="4" w:space="0" w:color="auto"/>
              <w:left w:val="single" w:sz="4" w:space="0" w:color="auto"/>
              <w:bottom w:val="nil"/>
              <w:right w:val="nil"/>
            </w:tcBorders>
          </w:tcPr>
          <w:p w:rsidR="00EF5692" w:rsidRDefault="00EF5692">
            <w:pPr>
              <w:pStyle w:val="aff8"/>
              <w:jc w:val="center"/>
            </w:pPr>
            <w:r>
              <w:t>3100,0</w:t>
            </w:r>
          </w:p>
        </w:tc>
        <w:tc>
          <w:tcPr>
            <w:tcW w:w="1112" w:type="dxa"/>
            <w:tcBorders>
              <w:top w:val="single" w:sz="4" w:space="0" w:color="auto"/>
              <w:left w:val="single" w:sz="4" w:space="0" w:color="auto"/>
              <w:bottom w:val="nil"/>
              <w:right w:val="nil"/>
            </w:tcBorders>
          </w:tcPr>
          <w:p w:rsidR="00EF5692" w:rsidRDefault="00EF5692">
            <w:pPr>
              <w:pStyle w:val="aff8"/>
              <w:jc w:val="center"/>
            </w:pPr>
            <w:r>
              <w:t>1200,0</w:t>
            </w:r>
          </w:p>
        </w:tc>
        <w:tc>
          <w:tcPr>
            <w:tcW w:w="1102" w:type="dxa"/>
            <w:tcBorders>
              <w:top w:val="single" w:sz="4" w:space="0" w:color="auto"/>
              <w:left w:val="single" w:sz="4" w:space="0" w:color="auto"/>
              <w:bottom w:val="nil"/>
              <w:right w:val="nil"/>
            </w:tcBorders>
          </w:tcPr>
          <w:p w:rsidR="00EF5692" w:rsidRDefault="00EF5692">
            <w:pPr>
              <w:pStyle w:val="aff8"/>
              <w:jc w:val="center"/>
            </w:pPr>
            <w:r>
              <w:t>1200,0</w:t>
            </w:r>
          </w:p>
        </w:tc>
        <w:tc>
          <w:tcPr>
            <w:tcW w:w="1242" w:type="dxa"/>
            <w:tcBorders>
              <w:top w:val="single" w:sz="4" w:space="0" w:color="auto"/>
              <w:left w:val="single" w:sz="4" w:space="0" w:color="auto"/>
              <w:bottom w:val="nil"/>
              <w:right w:val="nil"/>
            </w:tcBorders>
          </w:tcPr>
          <w:p w:rsidR="00EF5692" w:rsidRDefault="00EF5692">
            <w:pPr>
              <w:pStyle w:val="aff8"/>
              <w:jc w:val="center"/>
            </w:pPr>
            <w:r>
              <w:t>1200,0</w:t>
            </w:r>
          </w:p>
        </w:tc>
        <w:tc>
          <w:tcPr>
            <w:tcW w:w="1242" w:type="dxa"/>
            <w:tcBorders>
              <w:top w:val="single" w:sz="4" w:space="0" w:color="auto"/>
              <w:left w:val="single" w:sz="4" w:space="0" w:color="auto"/>
              <w:bottom w:val="nil"/>
              <w:right w:val="nil"/>
            </w:tcBorders>
          </w:tcPr>
          <w:p w:rsidR="00EF5692" w:rsidRDefault="00EF5692">
            <w:pPr>
              <w:pStyle w:val="aff8"/>
              <w:jc w:val="center"/>
            </w:pPr>
            <w:r>
              <w:t>1200,0</w:t>
            </w:r>
          </w:p>
        </w:tc>
        <w:tc>
          <w:tcPr>
            <w:tcW w:w="996" w:type="dxa"/>
            <w:tcBorders>
              <w:top w:val="single" w:sz="4" w:space="0" w:color="auto"/>
              <w:left w:val="single" w:sz="4" w:space="0" w:color="auto"/>
              <w:bottom w:val="nil"/>
            </w:tcBorders>
          </w:tcPr>
          <w:p w:rsidR="00EF5692" w:rsidRDefault="00EF5692">
            <w:pPr>
              <w:pStyle w:val="aff8"/>
              <w:jc w:val="center"/>
            </w:pPr>
            <w:r>
              <w:t>7900,0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17</w:t>
            </w:r>
          </w:p>
        </w:tc>
        <w:tc>
          <w:tcPr>
            <w:tcW w:w="2229" w:type="dxa"/>
            <w:tcBorders>
              <w:top w:val="single" w:sz="4" w:space="0" w:color="auto"/>
              <w:left w:val="single" w:sz="4" w:space="0" w:color="auto"/>
              <w:bottom w:val="nil"/>
              <w:right w:val="nil"/>
            </w:tcBorders>
          </w:tcPr>
          <w:p w:rsidR="00EF5692" w:rsidRDefault="00EF5692">
            <w:pPr>
              <w:pStyle w:val="afff1"/>
            </w:pPr>
            <w:r>
              <w:t>в том числе</w:t>
            </w:r>
          </w:p>
        </w:tc>
        <w:tc>
          <w:tcPr>
            <w:tcW w:w="1378" w:type="dxa"/>
            <w:tcBorders>
              <w:top w:val="single" w:sz="4" w:space="0" w:color="auto"/>
              <w:left w:val="single" w:sz="4" w:space="0" w:color="auto"/>
              <w:bottom w:val="nil"/>
              <w:right w:val="nil"/>
            </w:tcBorders>
          </w:tcPr>
          <w:p w:rsidR="00EF5692" w:rsidRDefault="00EF5692">
            <w:pPr>
              <w:pStyle w:val="aff8"/>
            </w:pPr>
          </w:p>
        </w:tc>
        <w:tc>
          <w:tcPr>
            <w:tcW w:w="1112" w:type="dxa"/>
            <w:tcBorders>
              <w:top w:val="single" w:sz="4" w:space="0" w:color="auto"/>
              <w:left w:val="single" w:sz="4" w:space="0" w:color="auto"/>
              <w:bottom w:val="nil"/>
              <w:right w:val="nil"/>
            </w:tcBorders>
          </w:tcPr>
          <w:p w:rsidR="00EF5692" w:rsidRDefault="00EF5692">
            <w:pPr>
              <w:pStyle w:val="aff8"/>
            </w:pPr>
          </w:p>
        </w:tc>
        <w:tc>
          <w:tcPr>
            <w:tcW w:w="1102" w:type="dxa"/>
            <w:tcBorders>
              <w:top w:val="single" w:sz="4" w:space="0" w:color="auto"/>
              <w:left w:val="single" w:sz="4" w:space="0" w:color="auto"/>
              <w:bottom w:val="nil"/>
              <w:right w:val="nil"/>
            </w:tcBorders>
          </w:tcPr>
          <w:p w:rsidR="00EF5692" w:rsidRDefault="00EF5692">
            <w:pPr>
              <w:pStyle w:val="aff8"/>
            </w:pPr>
          </w:p>
        </w:tc>
        <w:tc>
          <w:tcPr>
            <w:tcW w:w="1242" w:type="dxa"/>
            <w:tcBorders>
              <w:top w:val="single" w:sz="4" w:space="0" w:color="auto"/>
              <w:left w:val="single" w:sz="4" w:space="0" w:color="auto"/>
              <w:bottom w:val="nil"/>
              <w:right w:val="nil"/>
            </w:tcBorders>
          </w:tcPr>
          <w:p w:rsidR="00EF5692" w:rsidRDefault="00EF5692">
            <w:pPr>
              <w:pStyle w:val="aff8"/>
            </w:pPr>
          </w:p>
        </w:tc>
        <w:tc>
          <w:tcPr>
            <w:tcW w:w="1242" w:type="dxa"/>
            <w:tcBorders>
              <w:top w:val="single" w:sz="4" w:space="0" w:color="auto"/>
              <w:left w:val="single" w:sz="4" w:space="0" w:color="auto"/>
              <w:bottom w:val="nil"/>
              <w:right w:val="nil"/>
            </w:tcBorders>
          </w:tcPr>
          <w:p w:rsidR="00EF5692" w:rsidRDefault="00EF5692">
            <w:pPr>
              <w:pStyle w:val="aff8"/>
            </w:pPr>
          </w:p>
        </w:tc>
        <w:tc>
          <w:tcPr>
            <w:tcW w:w="996" w:type="dxa"/>
            <w:tcBorders>
              <w:top w:val="single" w:sz="4" w:space="0" w:color="auto"/>
              <w:left w:val="single" w:sz="4" w:space="0" w:color="auto"/>
              <w:bottom w:val="nil"/>
            </w:tcBorders>
          </w:tcPr>
          <w:p w:rsidR="00EF5692" w:rsidRDefault="00EF5692">
            <w:pPr>
              <w:pStyle w:val="aff8"/>
            </w:pP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18</w:t>
            </w:r>
          </w:p>
        </w:tc>
        <w:tc>
          <w:tcPr>
            <w:tcW w:w="2229" w:type="dxa"/>
            <w:tcBorders>
              <w:top w:val="single" w:sz="4" w:space="0" w:color="auto"/>
              <w:left w:val="single" w:sz="4" w:space="0" w:color="auto"/>
              <w:bottom w:val="nil"/>
              <w:right w:val="nil"/>
            </w:tcBorders>
          </w:tcPr>
          <w:p w:rsidR="00EF5692" w:rsidRDefault="00EF5692">
            <w:pPr>
              <w:pStyle w:val="afff1"/>
            </w:pPr>
            <w:r>
              <w:t>из краевого бюджета</w:t>
            </w:r>
          </w:p>
        </w:tc>
        <w:tc>
          <w:tcPr>
            <w:tcW w:w="1378" w:type="dxa"/>
            <w:tcBorders>
              <w:top w:val="single" w:sz="4" w:space="0" w:color="auto"/>
              <w:left w:val="single" w:sz="4" w:space="0" w:color="auto"/>
              <w:bottom w:val="nil"/>
              <w:right w:val="nil"/>
            </w:tcBorders>
          </w:tcPr>
          <w:p w:rsidR="00EF5692" w:rsidRDefault="00EF5692">
            <w:pPr>
              <w:pStyle w:val="aff8"/>
              <w:jc w:val="center"/>
            </w:pPr>
            <w:r>
              <w:t>3100,0</w:t>
            </w:r>
          </w:p>
        </w:tc>
        <w:tc>
          <w:tcPr>
            <w:tcW w:w="1112" w:type="dxa"/>
            <w:tcBorders>
              <w:top w:val="single" w:sz="4" w:space="0" w:color="auto"/>
              <w:left w:val="single" w:sz="4" w:space="0" w:color="auto"/>
              <w:bottom w:val="nil"/>
              <w:right w:val="nil"/>
            </w:tcBorders>
          </w:tcPr>
          <w:p w:rsidR="00EF5692" w:rsidRDefault="00EF5692">
            <w:pPr>
              <w:pStyle w:val="aff8"/>
              <w:jc w:val="center"/>
            </w:pPr>
            <w:r>
              <w:t>1200,0</w:t>
            </w:r>
          </w:p>
        </w:tc>
        <w:tc>
          <w:tcPr>
            <w:tcW w:w="1102" w:type="dxa"/>
            <w:tcBorders>
              <w:top w:val="single" w:sz="4" w:space="0" w:color="auto"/>
              <w:left w:val="single" w:sz="4" w:space="0" w:color="auto"/>
              <w:bottom w:val="nil"/>
              <w:right w:val="nil"/>
            </w:tcBorders>
          </w:tcPr>
          <w:p w:rsidR="00EF5692" w:rsidRDefault="00EF5692">
            <w:pPr>
              <w:pStyle w:val="aff8"/>
              <w:jc w:val="center"/>
            </w:pPr>
            <w:r>
              <w:t>1200,0</w:t>
            </w:r>
          </w:p>
        </w:tc>
        <w:tc>
          <w:tcPr>
            <w:tcW w:w="1242" w:type="dxa"/>
            <w:tcBorders>
              <w:top w:val="single" w:sz="4" w:space="0" w:color="auto"/>
              <w:left w:val="single" w:sz="4" w:space="0" w:color="auto"/>
              <w:bottom w:val="nil"/>
              <w:right w:val="nil"/>
            </w:tcBorders>
          </w:tcPr>
          <w:p w:rsidR="00EF5692" w:rsidRDefault="00EF5692">
            <w:pPr>
              <w:pStyle w:val="aff8"/>
              <w:jc w:val="center"/>
            </w:pPr>
            <w:r>
              <w:t>1200,0</w:t>
            </w:r>
          </w:p>
        </w:tc>
        <w:tc>
          <w:tcPr>
            <w:tcW w:w="1242" w:type="dxa"/>
            <w:tcBorders>
              <w:top w:val="single" w:sz="4" w:space="0" w:color="auto"/>
              <w:left w:val="single" w:sz="4" w:space="0" w:color="auto"/>
              <w:bottom w:val="nil"/>
              <w:right w:val="nil"/>
            </w:tcBorders>
          </w:tcPr>
          <w:p w:rsidR="00EF5692" w:rsidRDefault="00EF5692">
            <w:pPr>
              <w:pStyle w:val="aff8"/>
              <w:jc w:val="center"/>
            </w:pPr>
            <w:r>
              <w:t>1200,0</w:t>
            </w:r>
          </w:p>
        </w:tc>
        <w:tc>
          <w:tcPr>
            <w:tcW w:w="996" w:type="dxa"/>
            <w:tcBorders>
              <w:top w:val="single" w:sz="4" w:space="0" w:color="auto"/>
              <w:left w:val="single" w:sz="4" w:space="0" w:color="auto"/>
              <w:bottom w:val="nil"/>
            </w:tcBorders>
          </w:tcPr>
          <w:p w:rsidR="00EF5692" w:rsidRDefault="00EF5692">
            <w:pPr>
              <w:pStyle w:val="aff8"/>
              <w:jc w:val="center"/>
            </w:pPr>
            <w:r>
              <w:t>7900,0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19</w:t>
            </w:r>
          </w:p>
        </w:tc>
        <w:tc>
          <w:tcPr>
            <w:tcW w:w="2229" w:type="dxa"/>
            <w:tcBorders>
              <w:top w:val="single" w:sz="4" w:space="0" w:color="auto"/>
              <w:left w:val="single" w:sz="4" w:space="0" w:color="auto"/>
              <w:bottom w:val="nil"/>
              <w:right w:val="nil"/>
            </w:tcBorders>
          </w:tcPr>
          <w:p w:rsidR="00EF5692" w:rsidRDefault="00EF5692">
            <w:pPr>
              <w:pStyle w:val="afff1"/>
            </w:pPr>
            <w:r>
              <w:t>из федерального бюджета (на условиях софинансирования)</w:t>
            </w:r>
          </w:p>
        </w:tc>
        <w:tc>
          <w:tcPr>
            <w:tcW w:w="1378" w:type="dxa"/>
            <w:tcBorders>
              <w:top w:val="single" w:sz="4" w:space="0" w:color="auto"/>
              <w:left w:val="single" w:sz="4" w:space="0" w:color="auto"/>
              <w:bottom w:val="nil"/>
              <w:right w:val="nil"/>
            </w:tcBorders>
          </w:tcPr>
          <w:p w:rsidR="00EF5692" w:rsidRDefault="00EF5692">
            <w:pPr>
              <w:pStyle w:val="aff8"/>
              <w:jc w:val="center"/>
            </w:pPr>
            <w:r>
              <w:t>0</w:t>
            </w:r>
          </w:p>
        </w:tc>
        <w:tc>
          <w:tcPr>
            <w:tcW w:w="1112" w:type="dxa"/>
            <w:tcBorders>
              <w:top w:val="single" w:sz="4" w:space="0" w:color="auto"/>
              <w:left w:val="single" w:sz="4" w:space="0" w:color="auto"/>
              <w:bottom w:val="nil"/>
              <w:right w:val="nil"/>
            </w:tcBorders>
          </w:tcPr>
          <w:p w:rsidR="00EF5692" w:rsidRDefault="00EF5692">
            <w:pPr>
              <w:pStyle w:val="aff8"/>
              <w:jc w:val="center"/>
            </w:pPr>
            <w:r>
              <w:t>0</w:t>
            </w:r>
          </w:p>
        </w:tc>
        <w:tc>
          <w:tcPr>
            <w:tcW w:w="110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1242" w:type="dxa"/>
            <w:tcBorders>
              <w:top w:val="single" w:sz="4" w:space="0" w:color="auto"/>
              <w:left w:val="single" w:sz="4" w:space="0" w:color="auto"/>
              <w:bottom w:val="nil"/>
              <w:right w:val="nil"/>
            </w:tcBorders>
          </w:tcPr>
          <w:p w:rsidR="00EF5692" w:rsidRDefault="00EF5692">
            <w:pPr>
              <w:pStyle w:val="aff8"/>
              <w:jc w:val="center"/>
            </w:pPr>
            <w:r>
              <w:t>0</w:t>
            </w:r>
          </w:p>
        </w:tc>
        <w:tc>
          <w:tcPr>
            <w:tcW w:w="996" w:type="dxa"/>
            <w:tcBorders>
              <w:top w:val="single" w:sz="4" w:space="0" w:color="auto"/>
              <w:left w:val="single" w:sz="4" w:space="0" w:color="auto"/>
              <w:bottom w:val="nil"/>
            </w:tcBorders>
          </w:tcPr>
          <w:p w:rsidR="00EF5692" w:rsidRDefault="00EF5692">
            <w:pPr>
              <w:pStyle w:val="aff8"/>
              <w:jc w:val="center"/>
            </w:pPr>
            <w:r>
              <w:t>0</w:t>
            </w:r>
          </w:p>
        </w:tc>
      </w:tr>
      <w:tr w:rsidR="00EF5692">
        <w:tblPrEx>
          <w:tblCellMar>
            <w:top w:w="0" w:type="dxa"/>
            <w:bottom w:w="0" w:type="dxa"/>
          </w:tblCellMar>
        </w:tblPrEx>
        <w:tc>
          <w:tcPr>
            <w:tcW w:w="840" w:type="dxa"/>
            <w:tcBorders>
              <w:top w:val="single" w:sz="4" w:space="0" w:color="auto"/>
              <w:bottom w:val="single" w:sz="4" w:space="0" w:color="auto"/>
              <w:right w:val="single" w:sz="4" w:space="0" w:color="auto"/>
            </w:tcBorders>
          </w:tcPr>
          <w:p w:rsidR="00EF5692" w:rsidRDefault="00EF5692">
            <w:pPr>
              <w:pStyle w:val="aff8"/>
              <w:jc w:val="center"/>
            </w:pPr>
            <w:r>
              <w:t>20</w:t>
            </w:r>
          </w:p>
        </w:tc>
        <w:tc>
          <w:tcPr>
            <w:tcW w:w="2229" w:type="dxa"/>
            <w:tcBorders>
              <w:top w:val="single" w:sz="4" w:space="0" w:color="auto"/>
              <w:left w:val="single" w:sz="4" w:space="0" w:color="auto"/>
              <w:bottom w:val="single" w:sz="4" w:space="0" w:color="auto"/>
              <w:right w:val="nil"/>
            </w:tcBorders>
          </w:tcPr>
          <w:p w:rsidR="00EF5692" w:rsidRDefault="00EF5692">
            <w:pPr>
              <w:pStyle w:val="afff1"/>
            </w:pPr>
            <w:r>
              <w:t>из внебюджетных источников</w:t>
            </w:r>
          </w:p>
        </w:tc>
        <w:tc>
          <w:tcPr>
            <w:tcW w:w="1378" w:type="dxa"/>
            <w:tcBorders>
              <w:top w:val="single" w:sz="4" w:space="0" w:color="auto"/>
              <w:left w:val="single" w:sz="4" w:space="0" w:color="auto"/>
              <w:bottom w:val="single" w:sz="4" w:space="0" w:color="auto"/>
              <w:right w:val="nil"/>
            </w:tcBorders>
          </w:tcPr>
          <w:p w:rsidR="00EF5692" w:rsidRDefault="00EF5692">
            <w:pPr>
              <w:pStyle w:val="aff8"/>
              <w:jc w:val="center"/>
            </w:pPr>
            <w:r>
              <w:t>0</w:t>
            </w:r>
          </w:p>
        </w:tc>
        <w:tc>
          <w:tcPr>
            <w:tcW w:w="1112" w:type="dxa"/>
            <w:tcBorders>
              <w:top w:val="single" w:sz="4" w:space="0" w:color="auto"/>
              <w:left w:val="single" w:sz="4" w:space="0" w:color="auto"/>
              <w:bottom w:val="single" w:sz="4" w:space="0" w:color="auto"/>
              <w:right w:val="nil"/>
            </w:tcBorders>
          </w:tcPr>
          <w:p w:rsidR="00EF5692" w:rsidRDefault="00EF5692">
            <w:pPr>
              <w:pStyle w:val="aff8"/>
              <w:jc w:val="center"/>
            </w:pPr>
            <w:r>
              <w:t>0</w:t>
            </w:r>
          </w:p>
        </w:tc>
        <w:tc>
          <w:tcPr>
            <w:tcW w:w="1102" w:type="dxa"/>
            <w:tcBorders>
              <w:top w:val="single" w:sz="4" w:space="0" w:color="auto"/>
              <w:left w:val="single" w:sz="4" w:space="0" w:color="auto"/>
              <w:bottom w:val="single" w:sz="4" w:space="0" w:color="auto"/>
              <w:right w:val="nil"/>
            </w:tcBorders>
          </w:tcPr>
          <w:p w:rsidR="00EF5692" w:rsidRDefault="00EF5692">
            <w:pPr>
              <w:pStyle w:val="aff8"/>
              <w:jc w:val="center"/>
            </w:pPr>
            <w:r>
              <w:t>0</w:t>
            </w:r>
          </w:p>
        </w:tc>
        <w:tc>
          <w:tcPr>
            <w:tcW w:w="1242" w:type="dxa"/>
            <w:tcBorders>
              <w:top w:val="single" w:sz="4" w:space="0" w:color="auto"/>
              <w:left w:val="single" w:sz="4" w:space="0" w:color="auto"/>
              <w:bottom w:val="single" w:sz="4" w:space="0" w:color="auto"/>
              <w:right w:val="nil"/>
            </w:tcBorders>
          </w:tcPr>
          <w:p w:rsidR="00EF5692" w:rsidRDefault="00EF5692">
            <w:pPr>
              <w:pStyle w:val="aff8"/>
              <w:jc w:val="center"/>
            </w:pPr>
            <w:r>
              <w:t>0</w:t>
            </w:r>
          </w:p>
        </w:tc>
        <w:tc>
          <w:tcPr>
            <w:tcW w:w="1242" w:type="dxa"/>
            <w:tcBorders>
              <w:top w:val="single" w:sz="4" w:space="0" w:color="auto"/>
              <w:left w:val="single" w:sz="4" w:space="0" w:color="auto"/>
              <w:bottom w:val="single" w:sz="4" w:space="0" w:color="auto"/>
              <w:right w:val="nil"/>
            </w:tcBorders>
          </w:tcPr>
          <w:p w:rsidR="00EF5692" w:rsidRDefault="00EF5692">
            <w:pPr>
              <w:pStyle w:val="aff8"/>
              <w:jc w:val="center"/>
            </w:pPr>
            <w:r>
              <w:t>0</w:t>
            </w:r>
          </w:p>
        </w:tc>
        <w:tc>
          <w:tcPr>
            <w:tcW w:w="996" w:type="dxa"/>
            <w:tcBorders>
              <w:top w:val="single" w:sz="4" w:space="0" w:color="auto"/>
              <w:left w:val="single" w:sz="4" w:space="0" w:color="auto"/>
              <w:bottom w:val="single" w:sz="4" w:space="0" w:color="auto"/>
            </w:tcBorders>
          </w:tcPr>
          <w:p w:rsidR="00EF5692" w:rsidRDefault="00EF5692">
            <w:pPr>
              <w:pStyle w:val="aff8"/>
              <w:jc w:val="center"/>
            </w:pPr>
            <w:r>
              <w:t>0</w:t>
            </w:r>
          </w:p>
        </w:tc>
      </w:tr>
    </w:tbl>
    <w:p w:rsidR="00EF5692" w:rsidRDefault="00EF5692"/>
    <w:p w:rsidR="00EF5692" w:rsidRDefault="00EF5692">
      <w:bookmarkStart w:id="26" w:name="sub_333"/>
      <w:r>
        <w:rPr>
          <w:rStyle w:val="a3"/>
          <w:bCs/>
        </w:rPr>
        <w:t>*</w:t>
      </w:r>
      <w:r>
        <w:t xml:space="preserve"> Научно-исследовательские и опытно-конструкторские работы.</w:t>
      </w:r>
    </w:p>
    <w:bookmarkEnd w:id="26"/>
    <w:p w:rsidR="00EF5692" w:rsidRDefault="00EF5692"/>
    <w:sectPr w:rsidR="00EF5692">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92"/>
    <w:rsid w:val="00664554"/>
    <w:rsid w:val="00EF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1F18308-DF21-604D-B509-8A35878D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4916.1000" TargetMode="External"/><Relationship Id="rId13" Type="http://schemas.openxmlformats.org/officeDocument/2006/relationships/hyperlink" Target="garantF1://7231751.5" TargetMode="External"/><Relationship Id="rId18" Type="http://schemas.openxmlformats.org/officeDocument/2006/relationships/hyperlink" Target="garantF1://70253464.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2074916.0" TargetMode="External"/><Relationship Id="rId12" Type="http://schemas.openxmlformats.org/officeDocument/2006/relationships/hyperlink" Target="garantF1://7231751.0" TargetMode="External"/><Relationship Id="rId17" Type="http://schemas.openxmlformats.org/officeDocument/2006/relationships/hyperlink" Target="garantF1://12012604.20001" TargetMode="External"/><Relationship Id="rId2" Type="http://schemas.openxmlformats.org/officeDocument/2006/relationships/settings" Target="settings.xml"/><Relationship Id="rId16" Type="http://schemas.openxmlformats.org/officeDocument/2006/relationships/hyperlink" Target="garantF1://70253464.2" TargetMode="External"/><Relationship Id="rId20" Type="http://schemas.openxmlformats.org/officeDocument/2006/relationships/hyperlink" Target="garantF1://7262558.15000" TargetMode="External"/><Relationship Id="rId1" Type="http://schemas.openxmlformats.org/officeDocument/2006/relationships/styles" Target="styles.xml"/><Relationship Id="rId6" Type="http://schemas.openxmlformats.org/officeDocument/2006/relationships/hyperlink" Target="garantF1://71264578.1000" TargetMode="External"/><Relationship Id="rId11" Type="http://schemas.openxmlformats.org/officeDocument/2006/relationships/hyperlink" Target="garantF1://12064203.0" TargetMode="External"/><Relationship Id="rId5" Type="http://schemas.openxmlformats.org/officeDocument/2006/relationships/hyperlink" Target="garantF1://71264578.1000" TargetMode="External"/><Relationship Id="rId15" Type="http://schemas.openxmlformats.org/officeDocument/2006/relationships/hyperlink" Target="garantF1://7227197.20000" TargetMode="External"/><Relationship Id="rId10" Type="http://schemas.openxmlformats.org/officeDocument/2006/relationships/hyperlink" Target="garantF1://71264578.1000" TargetMode="External"/><Relationship Id="rId19" Type="http://schemas.openxmlformats.org/officeDocument/2006/relationships/hyperlink" Target="garantF1://7268749.30000" TargetMode="External"/><Relationship Id="rId4" Type="http://schemas.openxmlformats.org/officeDocument/2006/relationships/hyperlink" Target="garantF1://71264578.0" TargetMode="External"/><Relationship Id="rId9" Type="http://schemas.openxmlformats.org/officeDocument/2006/relationships/hyperlink" Target="garantF1://71264578.0" TargetMode="External"/><Relationship Id="rId14" Type="http://schemas.openxmlformats.org/officeDocument/2006/relationships/hyperlink" Target="garantF1://1206420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7523</Words>
  <Characters>42887</Characters>
  <Application>Microsoft Office Word</Application>
  <DocSecurity>0</DocSecurity>
  <Lines>357</Lines>
  <Paragraphs>100</Paragraphs>
  <ScaleCrop>false</ScaleCrop>
  <Company>НПП "Гарант-Сервис"</Company>
  <LinksUpToDate>false</LinksUpToDate>
  <CharactersWithSpaces>50310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Microsoft Office User</cp:lastModifiedBy>
  <cp:revision>2</cp:revision>
  <dcterms:created xsi:type="dcterms:W3CDTF">2019-03-30T17:44:00Z</dcterms:created>
  <dcterms:modified xsi:type="dcterms:W3CDTF">2019-03-30T17:44:00Z</dcterms:modified>
</cp:coreProperties>
</file>